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2</w:t>
      </w:r>
      <w:r>
        <w:rPr>
          <w:b/>
          <w:bCs/>
          <w:sz w:val="36"/>
        </w:rPr>
        <w:t>年度内蒙古自治区</w:t>
      </w:r>
    </w:p>
    <w:p>
      <w:pPr>
        <w:snapToGrid w:val="0"/>
        <w:spacing w:line="320" w:lineRule="atLeast"/>
        <w:jc w:val="center"/>
        <w:rPr>
          <w:b/>
          <w:bCs/>
          <w:sz w:val="32"/>
        </w:rPr>
      </w:pPr>
      <w:r>
        <w:rPr>
          <w:b/>
          <w:bCs/>
          <w:sz w:val="36"/>
        </w:rPr>
        <w:t>中</w:t>
      </w:r>
      <w:r>
        <w:rPr>
          <w:rFonts w:hint="eastAsia"/>
          <w:b/>
          <w:bCs/>
          <w:sz w:val="36"/>
        </w:rPr>
        <w:t>早</w:t>
      </w:r>
      <w:r>
        <w:rPr>
          <w:b/>
          <w:bCs/>
          <w:sz w:val="36"/>
        </w:rPr>
        <w:t>熟组玉米品种第二年区域试验总结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>
      <w:pPr>
        <w:outlineLvl w:val="0"/>
        <w:rPr>
          <w:rFonts w:eastAsia="黑体"/>
          <w:sz w:val="28"/>
        </w:rPr>
      </w:pPr>
      <w:r>
        <w:rPr>
          <w:rFonts w:eastAsia="黑体"/>
          <w:b/>
          <w:bCs/>
          <w:sz w:val="28"/>
        </w:rPr>
        <w:t>2 参试品种</w:t>
      </w:r>
    </w:p>
    <w:p>
      <w:pPr>
        <w:ind w:firstLine="480" w:firstLineChars="200"/>
        <w:rPr>
          <w:rFonts w:hint="eastAsia" w:eastAsia="宋体"/>
          <w:b w:val="0"/>
          <w:bCs w:val="0"/>
          <w:color w:val="auto"/>
          <w:sz w:val="24"/>
          <w:lang w:val="en-US" w:eastAsia="zh-CN"/>
        </w:rPr>
      </w:pPr>
      <w:r>
        <w:rPr>
          <w:sz w:val="24"/>
        </w:rPr>
        <w:t>本年度参加自治区中</w:t>
      </w:r>
      <w:r>
        <w:rPr>
          <w:rFonts w:hint="eastAsia"/>
          <w:sz w:val="24"/>
        </w:rPr>
        <w:t>早</w:t>
      </w:r>
      <w:r>
        <w:rPr>
          <w:sz w:val="24"/>
        </w:rPr>
        <w:t>熟组玉米品种第二年区域试验的品种共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39</w:t>
      </w:r>
      <w:r>
        <w:rPr>
          <w:sz w:val="24"/>
        </w:rPr>
        <w:t>个，</w:t>
      </w:r>
      <w:r>
        <w:rPr>
          <w:rFonts w:hint="eastAsia"/>
          <w:sz w:val="24"/>
        </w:rPr>
        <w:t>分两组，</w:t>
      </w:r>
      <w:r>
        <w:rPr>
          <w:sz w:val="24"/>
        </w:rPr>
        <w:t>对照品种为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</w:rPr>
        <w:t>育187</w:t>
      </w:r>
      <w:r>
        <w:rPr>
          <w:sz w:val="24"/>
        </w:rPr>
        <w:t>，参试品种及分组见表1（详见试验方案）。</w:t>
      </w:r>
      <w:r>
        <w:rPr>
          <w:rFonts w:hint="eastAsia"/>
          <w:sz w:val="24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*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品种为区生同步品种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2</w:t>
      </w:r>
      <w:r>
        <w:rPr>
          <w:rFonts w:eastAsia="黑体"/>
          <w:b/>
          <w:color w:val="auto"/>
          <w:sz w:val="24"/>
        </w:rPr>
        <w:t>年自治区中</w:t>
      </w:r>
      <w:r>
        <w:rPr>
          <w:rFonts w:hint="eastAsia" w:eastAsia="黑体"/>
          <w:b/>
          <w:color w:val="auto"/>
          <w:sz w:val="24"/>
        </w:rPr>
        <w:t>早</w:t>
      </w:r>
      <w:r>
        <w:rPr>
          <w:rFonts w:eastAsia="黑体"/>
          <w:b/>
          <w:color w:val="auto"/>
          <w:sz w:val="24"/>
        </w:rPr>
        <w:t>熟组玉米品种第二年区域试验参试品种</w:t>
      </w:r>
    </w:p>
    <w:tbl>
      <w:tblPr>
        <w:tblStyle w:val="7"/>
        <w:tblpPr w:leftFromText="180" w:rightFromText="180" w:vertAnchor="text" w:horzAnchor="page" w:tblpX="6051" w:tblpY="4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85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</w:tcPr>
          <w:p>
            <w:pPr>
              <w:jc w:val="center"/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一组</w:t>
            </w:r>
          </w:p>
        </w:tc>
        <w:tc>
          <w:tcPr>
            <w:tcW w:w="2520" w:type="dxa"/>
            <w:gridSpan w:val="2"/>
          </w:tcPr>
          <w:p>
            <w:pPr>
              <w:jc w:val="center"/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530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品种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66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A5921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E302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GD2138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CN114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L308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L3913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NE119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MF213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YD1688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N310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北优13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达玉119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丰垦130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华夏689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锋玉2136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科拓21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宏博337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蓝翔602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坤兴18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利禾2115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美泽365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沁单2055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内单369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人禾66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七合3738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三主粮8708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天利禾2024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同成8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鑫达301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17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欣益9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兴丰123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玉龙156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兴丰130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卓裕518 </w:t>
            </w:r>
          </w:p>
        </w:tc>
        <w:tc>
          <w:tcPr>
            <w:tcW w:w="855" w:type="dxa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中单866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outlineLvl w:val="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众元3号</w:t>
            </w:r>
          </w:p>
        </w:tc>
      </w:tr>
    </w:tbl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hint="eastAsia" w:eastAsia="黑体"/>
          <w:b/>
          <w:bCs/>
          <w:sz w:val="28"/>
        </w:rPr>
      </w:pPr>
    </w:p>
    <w:p>
      <w:pPr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3试验方法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，必须种植为5行区，种植密度统一为4500株/亩。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 xml:space="preserve"> 气候情况</w:t>
      </w:r>
    </w:p>
    <w:p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内蒙古宏博种业科技有限公司：</w:t>
      </w:r>
      <w:r>
        <w:rPr>
          <w:rFonts w:hint="eastAsia"/>
          <w:b w:val="0"/>
          <w:bCs/>
          <w:sz w:val="24"/>
        </w:rPr>
        <w:t>生育期内雨水较充沛，给玉米生长提供了充足的水分，活动积温与正常年份基本持平，9月20日初霜。</w:t>
      </w:r>
    </w:p>
    <w:p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bCs w:val="0"/>
          <w:sz w:val="24"/>
          <w:lang w:eastAsia="zh-CN"/>
        </w:rPr>
        <w:t>乌兰浩特丰泽种业有限公司</w:t>
      </w:r>
      <w:r>
        <w:rPr>
          <w:rFonts w:hint="eastAsia"/>
          <w:b w:val="0"/>
          <w:bCs/>
          <w:sz w:val="24"/>
          <w:lang w:eastAsia="zh-CN"/>
        </w:rPr>
        <w:t>：</w:t>
      </w:r>
      <w:r>
        <w:rPr>
          <w:rFonts w:hint="eastAsia"/>
          <w:b w:val="0"/>
          <w:bCs/>
          <w:sz w:val="24"/>
        </w:rPr>
        <w:t>播种期干旱低温，不利于农作物出苗、7月份多雨，温度正常，8-9月份严重干旱、低温。9月19日初霜，有效积温比正常年份低100℃左右.</w:t>
      </w:r>
    </w:p>
    <w:p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内蒙古丰垦种业有限责任公司：</w:t>
      </w:r>
      <w:r>
        <w:rPr>
          <w:rFonts w:hint="eastAsia"/>
          <w:b w:val="0"/>
          <w:bCs/>
          <w:sz w:val="24"/>
        </w:rPr>
        <w:t>5月份干旱采取措施播种出苗较好，6-9月份连续阴雨天气，降雨量充沛分布均匀、生育期内无特大灾害性天气试验品种长势好产量高</w:t>
      </w:r>
    </w:p>
    <w:p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翁牛特旗玉龙种子有限公司：</w:t>
      </w:r>
      <w:r>
        <w:rPr>
          <w:rFonts w:hint="eastAsia"/>
          <w:b w:val="0"/>
          <w:bCs/>
          <w:sz w:val="24"/>
        </w:rPr>
        <w:t>生长季（4-9月）气温略高，光照充足，降水偏少， 7月份降水异常少，9月降水异常少。夏季气温正常，降水偏多，光照充足。截至9月30日≥10℃积温为2940.4℃，比历年偏少33.7℃。季降水量为248.2毫米，比历年偏少65.3毫米。日照时数1611.8小时，比历年偏少45.5小时。</w:t>
      </w:r>
    </w:p>
    <w:p>
      <w:pPr>
        <w:ind w:firstLine="480"/>
        <w:rPr>
          <w:b w:val="0"/>
          <w:bCs/>
          <w:sz w:val="24"/>
        </w:rPr>
      </w:pPr>
      <w:r>
        <w:rPr>
          <w:rFonts w:hint="eastAsia"/>
          <w:b/>
          <w:bCs w:val="0"/>
          <w:sz w:val="24"/>
          <w:lang w:eastAsia="zh-CN"/>
        </w:rPr>
        <w:t>巴林左旗鑫达种业有限公司</w:t>
      </w:r>
      <w:r>
        <w:rPr>
          <w:rFonts w:hint="eastAsia"/>
          <w:b w:val="0"/>
          <w:bCs/>
          <w:sz w:val="24"/>
          <w:lang w:eastAsia="zh-CN"/>
        </w:rPr>
        <w:t>：</w:t>
      </w:r>
      <w:r>
        <w:rPr>
          <w:rFonts w:hint="eastAsia"/>
          <w:b w:val="0"/>
          <w:bCs/>
          <w:sz w:val="24"/>
        </w:rPr>
        <w:t>整个生育期内气温较往年比偏低，玉米生育期偏长一周左右，中期雨水充沛，9月4日暴雨夹杂大风，个别品种倒伏严重，对产量影响较大，初霜日期9月19日</w:t>
      </w:r>
    </w:p>
    <w:p>
      <w:pPr>
        <w:ind w:firstLine="480"/>
        <w:rPr>
          <w:b w:val="0"/>
          <w:bCs/>
          <w:sz w:val="24"/>
        </w:rPr>
      </w:pPr>
      <w:r>
        <w:rPr>
          <w:rFonts w:hint="eastAsia"/>
          <w:b/>
          <w:sz w:val="24"/>
        </w:rPr>
        <w:t>内蒙古蒙新农种业有限责任公司：</w:t>
      </w:r>
      <w:r>
        <w:rPr>
          <w:rFonts w:hint="eastAsia"/>
          <w:b w:val="0"/>
          <w:bCs/>
          <w:sz w:val="24"/>
        </w:rPr>
        <w:t>试验期间5月上旬气温较低，出苗较慢；6月份气温正常；7-8月份之间雨水较多、降雨频繁，未对试验造成影响。9-10月气候干旱，较往年整体气温偏低，导致生育期延长。</w:t>
      </w:r>
    </w:p>
    <w:p>
      <w:pPr>
        <w:ind w:firstLine="480"/>
        <w:rPr>
          <w:b w:val="0"/>
          <w:bCs/>
          <w:sz w:val="24"/>
        </w:rPr>
      </w:pPr>
      <w:r>
        <w:rPr>
          <w:rFonts w:hint="eastAsia"/>
          <w:b/>
          <w:sz w:val="24"/>
        </w:rPr>
        <w:t xml:space="preserve">内蒙古种星种业有限公司： </w:t>
      </w:r>
      <w:r>
        <w:rPr>
          <w:rFonts w:hint="eastAsia"/>
          <w:b w:val="0"/>
          <w:bCs/>
          <w:sz w:val="24"/>
        </w:rPr>
        <w:t>该试验点在本年度试验过程中前期气候基本正常，后期下霜较早（9月21日），但总体没有对试验造成影响。</w:t>
      </w:r>
    </w:p>
    <w:p>
      <w:pPr>
        <w:jc w:val="center"/>
        <w:rPr>
          <w:rFonts w:eastAsia="黑体"/>
          <w:b/>
          <w:bCs/>
          <w:sz w:val="24"/>
        </w:rPr>
      </w:pPr>
    </w:p>
    <w:p>
      <w:pPr>
        <w:ind w:firstLine="5060" w:firstLineChars="210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W w:w="14228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879"/>
        <w:gridCol w:w="1727"/>
        <w:gridCol w:w="1727"/>
        <w:gridCol w:w="1727"/>
        <w:gridCol w:w="1779"/>
        <w:gridCol w:w="1831"/>
        <w:gridCol w:w="1779"/>
        <w:gridCol w:w="177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87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乌兰浩特丰泽种业有限公司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翁牛特旗玉龙种子有限公司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内蒙古蒙新农种业有限责任公司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巴林左旗鑫达种业有限公司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内蒙古种星种业有限公司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40" w:hRule="atLeast"/>
        </w:trPr>
        <w:tc>
          <w:tcPr>
            <w:tcW w:w="18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简称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徐万陶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钱德芳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林柏福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李彩银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前茬作物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土质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小区行数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小区行长</w:t>
            </w:r>
            <w:r>
              <w:rPr>
                <w:b/>
                <w:bCs/>
                <w:kern w:val="0"/>
                <w:szCs w:val="21"/>
              </w:rPr>
              <w:t>(m)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行距</w:t>
            </w:r>
            <w:r>
              <w:rPr>
                <w:b/>
                <w:bCs/>
                <w:kern w:val="0"/>
                <w:szCs w:val="21"/>
              </w:rPr>
              <w:t>(cm)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株距</w:t>
            </w:r>
            <w:r>
              <w:rPr>
                <w:b/>
                <w:bCs/>
                <w:kern w:val="0"/>
                <w:szCs w:val="21"/>
              </w:rPr>
              <w:t>(cm)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实际小区面积</w:t>
            </w:r>
            <w:r>
              <w:rPr>
                <w:b/>
                <w:bCs/>
                <w:kern w:val="0"/>
                <w:szCs w:val="21"/>
              </w:rPr>
              <w:t>(m</w:t>
            </w:r>
            <w:r>
              <w:rPr>
                <w:b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实际密度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株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汇地方式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春汇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播种方法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播种期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5/9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定苗期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6/6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5/28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6/4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收获期</w:t>
            </w:r>
            <w:r>
              <w:rPr>
                <w:b/>
                <w:bCs/>
                <w:kern w:val="0"/>
                <w:szCs w:val="21"/>
              </w:rPr>
              <w:t>(</w:t>
            </w:r>
            <w:r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Ansi="宋体"/>
                <w:b/>
                <w:bCs/>
                <w:kern w:val="0"/>
                <w:szCs w:val="21"/>
              </w:rPr>
              <w:t>日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10/18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10/3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10/27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11/12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生育期灌水次数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基肥种类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生物菌肥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基肥用量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种肥种类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磷酸二铵、复合肥、、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种肥量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15、40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追肥次数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追肥量</w:t>
            </w:r>
            <w:r>
              <w:rPr>
                <w:b/>
                <w:bCs/>
                <w:kern w:val="0"/>
                <w:szCs w:val="21"/>
              </w:rPr>
              <w:t>(kg/</w:t>
            </w:r>
            <w:r>
              <w:rPr>
                <w:rFonts w:hAnsi="宋体"/>
                <w:b/>
                <w:bCs/>
                <w:kern w:val="0"/>
                <w:szCs w:val="21"/>
              </w:rPr>
              <w:t>亩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headerReference r:id="rId3" w:type="default"/>
          <w:footerReference r:id="rId4" w:type="even"/>
          <w:pgSz w:w="16838" w:h="11906" w:orient="landscape"/>
          <w:pgMar w:top="1361" w:right="1418" w:bottom="794" w:left="1134" w:header="851" w:footer="680" w:gutter="0"/>
          <w:pgNumType w:start="1"/>
          <w:cols w:space="425" w:num="1"/>
          <w:docGrid w:linePitch="312" w:charSpace="0"/>
        </w:sectPr>
      </w:pP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 xml:space="preserve"> 试验执行情况</w:t>
      </w:r>
    </w:p>
    <w:p>
      <w:pPr>
        <w:widowControl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本年度试验设7个试验点，各试点均按照试验方案认真执行，各试点均设在地势平坦、肥力中等偏上、有灌溉条件的试验地中，4月底～5月初播种，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中</w:t>
      </w:r>
      <w:r>
        <w:rPr>
          <w:rFonts w:hint="eastAsia"/>
          <w:sz w:val="24"/>
          <w:lang w:eastAsia="zh-CN"/>
        </w:rPr>
        <w:t>下</w:t>
      </w:r>
      <w:r>
        <w:rPr>
          <w:sz w:val="24"/>
        </w:rPr>
        <w:t>旬</w:t>
      </w:r>
      <w:r>
        <w:rPr>
          <w:rFonts w:hint="eastAsia"/>
          <w:sz w:val="24"/>
        </w:rPr>
        <w:t>由自治区专家组统一组织联合测产，</w:t>
      </w:r>
      <w:r>
        <w:rPr>
          <w:sz w:val="24"/>
        </w:rPr>
        <w:t>试验执行情况见表2。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6 试验结果与分析</w:t>
      </w:r>
    </w:p>
    <w:p>
      <w:pPr>
        <w:widowControl/>
        <w:rPr>
          <w:rFonts w:eastAsia="楷体_GB2312"/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 xml:space="preserve">6.1 </w:t>
      </w:r>
      <w:r>
        <w:rPr>
          <w:rFonts w:hint="eastAsia" w:ascii="宋体" w:hAnsi="宋体" w:eastAsia="宋体" w:cs="宋体"/>
          <w:b/>
          <w:bCs/>
          <w:color w:val="auto"/>
          <w:sz w:val="28"/>
        </w:rPr>
        <w:t>方差分析</w:t>
      </w:r>
    </w:p>
    <w:p>
      <w:pPr>
        <w:widowControl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对产量结果进行联合方差分析（见表3-1、3-2）：</w:t>
      </w:r>
      <w:r>
        <w:rPr>
          <w:rFonts w:hint="eastAsia"/>
          <w:color w:val="auto"/>
          <w:sz w:val="24"/>
        </w:rPr>
        <w:t>一组（7点）</w:t>
      </w:r>
      <w:r>
        <w:rPr>
          <w:color w:val="auto"/>
          <w:sz w:val="24"/>
        </w:rPr>
        <w:t>试点间、品种间差异</w:t>
      </w:r>
      <w:r>
        <w:rPr>
          <w:rFonts w:hint="eastAsia"/>
          <w:color w:val="auto"/>
          <w:sz w:val="24"/>
        </w:rPr>
        <w:t>均</w:t>
      </w:r>
      <w:r>
        <w:rPr>
          <w:color w:val="auto"/>
          <w:sz w:val="24"/>
        </w:rPr>
        <w:t>达极显著水平</w:t>
      </w:r>
      <w:r>
        <w:rPr>
          <w:rFonts w:hint="eastAsia"/>
          <w:color w:val="auto"/>
          <w:sz w:val="24"/>
        </w:rPr>
        <w:t>(</w:t>
      </w:r>
      <w:r>
        <w:rPr>
          <w:color w:val="auto"/>
          <w:sz w:val="24"/>
        </w:rPr>
        <w:t>p&lt;0.01)</w:t>
      </w:r>
      <w:r>
        <w:rPr>
          <w:rFonts w:hint="eastAsia"/>
          <w:color w:val="auto"/>
          <w:sz w:val="24"/>
        </w:rPr>
        <w:t>；二</w:t>
      </w:r>
      <w:r>
        <w:rPr>
          <w:color w:val="auto"/>
          <w:sz w:val="24"/>
        </w:rPr>
        <w:t>组</w:t>
      </w:r>
      <w:r>
        <w:rPr>
          <w:rFonts w:hint="eastAsia"/>
          <w:color w:val="auto"/>
          <w:sz w:val="24"/>
        </w:rPr>
        <w:t>（7点）</w:t>
      </w:r>
      <w:r>
        <w:rPr>
          <w:color w:val="auto"/>
          <w:sz w:val="24"/>
        </w:rPr>
        <w:t>试点间、品种间差异</w:t>
      </w:r>
      <w:r>
        <w:rPr>
          <w:rFonts w:hint="eastAsia"/>
          <w:color w:val="auto"/>
          <w:sz w:val="24"/>
        </w:rPr>
        <w:t>均</w:t>
      </w:r>
      <w:r>
        <w:rPr>
          <w:color w:val="auto"/>
          <w:sz w:val="24"/>
        </w:rPr>
        <w:t>达极显著水平</w:t>
      </w:r>
      <w:r>
        <w:rPr>
          <w:rFonts w:hint="eastAsia"/>
          <w:color w:val="auto"/>
          <w:sz w:val="24"/>
        </w:rPr>
        <w:t>(</w:t>
      </w:r>
      <w:r>
        <w:rPr>
          <w:color w:val="auto"/>
          <w:sz w:val="24"/>
        </w:rPr>
        <w:t>p&lt;0.01)。</w:t>
      </w:r>
    </w:p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表3-1  方差分析表（</w:t>
      </w:r>
      <w:r>
        <w:rPr>
          <w:rFonts w:hint="eastAsia" w:eastAsia="黑体"/>
          <w:b/>
          <w:bCs/>
          <w:color w:val="auto"/>
          <w:sz w:val="24"/>
        </w:rPr>
        <w:t>一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71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11"/>
        <w:gridCol w:w="1319"/>
        <w:gridCol w:w="1338"/>
        <w:gridCol w:w="1080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自由度</w:t>
            </w:r>
          </w:p>
        </w:tc>
        <w:tc>
          <w:tcPr>
            <w:tcW w:w="121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平方和</w:t>
            </w:r>
          </w:p>
        </w:tc>
        <w:tc>
          <w:tcPr>
            <w:tcW w:w="133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均方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F值</w:t>
            </w:r>
          </w:p>
        </w:tc>
        <w:tc>
          <w:tcPr>
            <w:tcW w:w="108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Prob.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4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310645.841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17258.102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2.582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 xml:space="preserve">  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4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试点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2053865.484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342310.914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51.209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4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107</w:t>
            </w:r>
            <w:r>
              <w:rPr>
                <w:rFonts w:ascii="Symbol" w:hAnsi="Symbol"/>
                <w:color w:val="auto"/>
                <w:kern w:val="0"/>
                <w:szCs w:val="21"/>
              </w:rPr>
              <w:tab/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715248.559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6684.566</w:t>
            </w:r>
            <w:r>
              <w:rPr>
                <w:rFonts w:ascii="Symbol" w:hAnsi="Symbol"/>
                <w:color w:val="auto"/>
                <w:kern w:val="0"/>
                <w:szCs w:val="21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hint="eastAsia" w:ascii="Symbol" w:hAnsi="Symbol"/>
                <w:color w:val="auto"/>
                <w:kern w:val="0"/>
                <w:szCs w:val="21"/>
              </w:rPr>
              <w:t>总变异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131</w:t>
            </w:r>
            <w:r>
              <w:rPr>
                <w:rFonts w:ascii="Symbol" w:hAnsi="Symbol"/>
                <w:color w:val="auto"/>
                <w:kern w:val="0"/>
                <w:szCs w:val="21"/>
              </w:rPr>
              <w:tab/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12" w:space="0"/>
              <w:right w:val="nil"/>
            </w:tcBorders>
          </w:tcPr>
          <w:p>
            <w:pPr>
              <w:widowControl/>
              <w:jc w:val="right"/>
              <w:rPr>
                <w:rFonts w:hint="eastAsia" w:ascii="Symbol" w:hAnsi="Symbol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3114222.317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Symbol" w:hAnsi="Symbol"/>
                <w:color w:val="auto"/>
                <w:kern w:val="0"/>
                <w:szCs w:val="21"/>
              </w:rPr>
            </w:pPr>
          </w:p>
        </w:tc>
      </w:tr>
    </w:tbl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color w:val="auto"/>
          <w:sz w:val="24"/>
        </w:rPr>
      </w:pPr>
    </w:p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color w:val="auto"/>
          <w:sz w:val="24"/>
        </w:rPr>
      </w:pPr>
    </w:p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表3-2  方差分析表（</w:t>
      </w:r>
      <w:r>
        <w:rPr>
          <w:rFonts w:hint="eastAsia" w:eastAsia="黑体"/>
          <w:b/>
          <w:bCs/>
          <w:color w:val="auto"/>
          <w:sz w:val="24"/>
        </w:rPr>
        <w:t>二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72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60"/>
        <w:gridCol w:w="1492"/>
        <w:gridCol w:w="1275"/>
        <w:gridCol w:w="107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ascii="Symbol" w:hAnsi="Symbol"/>
                <w:color w:val="auto"/>
                <w:kern w:val="0"/>
                <w:szCs w:val="21"/>
              </w:rPr>
              <w:t>自由度</w:t>
            </w:r>
          </w:p>
        </w:tc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平方和</w:t>
            </w:r>
          </w:p>
        </w:tc>
        <w:tc>
          <w:tcPr>
            <w:tcW w:w="127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均方</w:t>
            </w:r>
          </w:p>
        </w:tc>
        <w:tc>
          <w:tcPr>
            <w:tcW w:w="107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F值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Prob.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1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19</w:t>
            </w:r>
          </w:p>
        </w:tc>
        <w:tc>
          <w:tcPr>
            <w:tcW w:w="1492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719729.588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37880.505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4.835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.00</w:t>
            </w:r>
            <w:r>
              <w:rPr>
                <w:rFonts w:cs="宋体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1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地点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492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3448294.317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574715.719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73.365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1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114</w:t>
            </w:r>
          </w:p>
        </w:tc>
        <w:tc>
          <w:tcPr>
            <w:tcW w:w="1492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893031.983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7833.613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1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总变异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139</w:t>
            </w:r>
          </w:p>
        </w:tc>
        <w:tc>
          <w:tcPr>
            <w:tcW w:w="149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5061055.889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</w:tbl>
    <w:p>
      <w:pPr>
        <w:tabs>
          <w:tab w:val="left" w:pos="8820"/>
        </w:tabs>
        <w:ind w:firstLine="482" w:firstLineChars="200"/>
        <w:jc w:val="center"/>
        <w:rPr>
          <w:rFonts w:eastAsia="黑体"/>
          <w:b/>
          <w:bCs/>
          <w:color w:val="auto"/>
          <w:sz w:val="24"/>
        </w:rPr>
      </w:pP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黑体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 xml:space="preserve">6.2 </w:t>
      </w:r>
      <w:r>
        <w:rPr>
          <w:rFonts w:hint="eastAsia" w:hAnsi="宋体" w:cs="宋体"/>
          <w:b/>
          <w:bCs/>
          <w:color w:val="auto"/>
          <w:sz w:val="28"/>
        </w:rPr>
        <w:t>稳定性分析</w:t>
      </w:r>
    </w:p>
    <w:p>
      <w:pPr>
        <w:ind w:firstLine="480"/>
        <w:rPr>
          <w:color w:val="auto"/>
          <w:sz w:val="24"/>
        </w:rPr>
      </w:pPr>
      <w:r>
        <w:rPr>
          <w:color w:val="auto"/>
          <w:sz w:val="24"/>
        </w:rPr>
        <w:t>参试品种的稳定性分析详见表4-1、4-2。</w:t>
      </w:r>
    </w:p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表4-1   产量稳定性分析表（</w:t>
      </w:r>
      <w:r>
        <w:rPr>
          <w:rFonts w:hint="eastAsia" w:eastAsia="黑体"/>
          <w:b/>
          <w:bCs/>
          <w:color w:val="auto"/>
          <w:sz w:val="24"/>
        </w:rPr>
        <w:t>一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1"/>
        <w:gridCol w:w="1080"/>
        <w:gridCol w:w="815"/>
        <w:gridCol w:w="1159"/>
        <w:gridCol w:w="1291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品  种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平均亩量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(kg)</w:t>
            </w:r>
          </w:p>
        </w:tc>
        <w:tc>
          <w:tcPr>
            <w:tcW w:w="815" w:type="dxa"/>
            <w:tcBorders>
              <w:bottom w:val="single" w:color="auto" w:sz="4" w:space="0"/>
            </w:tcBorders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对CK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(±%)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变异系数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C.V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适应性参数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a</w:t>
            </w:r>
            <w:r>
              <w:rPr>
                <w:b/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|a</w:t>
            </w:r>
            <w:r>
              <w:rPr>
                <w:b/>
                <w:color w:val="auto"/>
                <w:szCs w:val="21"/>
                <w:vertAlign w:val="subscript"/>
              </w:rPr>
              <w:t>i</w:t>
            </w:r>
            <w:r>
              <w:rPr>
                <w:b/>
                <w:color w:val="auto"/>
                <w:szCs w:val="21"/>
              </w:rPr>
              <w:t>-1|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A5921</w:t>
            </w:r>
          </w:p>
        </w:tc>
        <w:tc>
          <w:tcPr>
            <w:tcW w:w="1080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844.986 </w:t>
            </w:r>
          </w:p>
        </w:tc>
        <w:tc>
          <w:tcPr>
            <w:tcW w:w="815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-0.6 </w:t>
            </w:r>
          </w:p>
        </w:tc>
        <w:tc>
          <w:tcPr>
            <w:tcW w:w="1159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17.868 </w:t>
            </w:r>
          </w:p>
        </w:tc>
        <w:tc>
          <w:tcPr>
            <w:tcW w:w="1291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1.007 </w:t>
            </w:r>
          </w:p>
        </w:tc>
        <w:tc>
          <w:tcPr>
            <w:tcW w:w="709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0.007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E302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873.371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2.5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16.621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0.968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0.032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GD2138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744.986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-11.6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12.599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0.626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0.374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L308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786.500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-11.2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31.573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1.657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0.657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L3913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882.886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-3.1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7.376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0.434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0.566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MF213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827.800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-2.2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14.353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0.793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0.207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N310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822.814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-5.1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20.571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1.129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0.129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达玉119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744.029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-10.3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14.328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0.711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0.289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华夏689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36</w:t>
            </w:r>
            <w:r>
              <w:rPr>
                <w:color w:val="auto"/>
              </w:rPr>
              <w:t xml:space="preserve">.643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15.437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0.876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0.124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科拓21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59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93</w:t>
            </w:r>
            <w:r>
              <w:rPr>
                <w:color w:val="auto"/>
              </w:rPr>
              <w:t xml:space="preserve">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0.7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21.172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1.217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0.217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蓝翔602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854.214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19.865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1.132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0.132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利禾2115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801.500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-7.0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23.936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1.280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0.280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沁单2055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768.043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-8.6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11.093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0.568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0.432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人禾66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845.371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-0.5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16.796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0.947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0.053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三主粮87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864.800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2.2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11.535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0.665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0.335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同成8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882.426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3.0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17.161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1.010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0.010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欣益9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862.657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-0.3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20.574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1.184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0.184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玉龙156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691.317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-20.1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36.683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1.692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0.692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81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卓裕518</w:t>
            </w: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834.057 </w:t>
            </w:r>
          </w:p>
        </w:tc>
        <w:tc>
          <w:tcPr>
            <w:tcW w:w="815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-2.6 </w:t>
            </w:r>
          </w:p>
        </w:tc>
        <w:tc>
          <w:tcPr>
            <w:tcW w:w="115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19.806 </w:t>
            </w:r>
          </w:p>
        </w:tc>
        <w:tc>
          <w:tcPr>
            <w:tcW w:w="1291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1.102 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0.102 </w:t>
            </w:r>
          </w:p>
        </w:tc>
      </w:tr>
    </w:tbl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</w:p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</w:p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</w:p>
    <w:p>
      <w:pPr>
        <w:tabs>
          <w:tab w:val="left" w:pos="8820"/>
        </w:tabs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表4-2   产量稳定性分析表（</w:t>
      </w:r>
      <w:r>
        <w:rPr>
          <w:rFonts w:hint="eastAsia" w:eastAsia="黑体"/>
          <w:b/>
          <w:bCs/>
          <w:color w:val="auto"/>
          <w:sz w:val="24"/>
        </w:rPr>
        <w:t>二</w:t>
      </w:r>
      <w:r>
        <w:rPr>
          <w:rFonts w:eastAsia="黑体"/>
          <w:b/>
          <w:bCs/>
          <w:color w:val="auto"/>
          <w:sz w:val="24"/>
        </w:rPr>
        <w:t>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9"/>
        <w:gridCol w:w="1080"/>
        <w:gridCol w:w="815"/>
        <w:gridCol w:w="1159"/>
        <w:gridCol w:w="1291"/>
        <w:gridCol w:w="11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品  种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平均亩量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(kg)</w:t>
            </w:r>
          </w:p>
        </w:tc>
        <w:tc>
          <w:tcPr>
            <w:tcW w:w="815" w:type="dxa"/>
            <w:tcBorders>
              <w:bottom w:val="single" w:color="auto" w:sz="4" w:space="0"/>
            </w:tcBorders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对CK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(±%)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变异系数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C.V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适应性参数</w:t>
            </w:r>
          </w:p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a</w:t>
            </w:r>
            <w:r>
              <w:rPr>
                <w:b/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|a</w:t>
            </w:r>
            <w:r>
              <w:rPr>
                <w:b/>
                <w:color w:val="auto"/>
                <w:szCs w:val="21"/>
                <w:vertAlign w:val="subscript"/>
              </w:rPr>
              <w:t>i</w:t>
            </w:r>
            <w:r>
              <w:rPr>
                <w:b/>
                <w:color w:val="auto"/>
                <w:szCs w:val="21"/>
              </w:rPr>
              <w:t>-1|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BR36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789</w:t>
            </w:r>
            <w:r>
              <w:rPr>
                <w:color w:val="auto"/>
              </w:rPr>
              <w:t xml:space="preserve">.729 </w:t>
            </w:r>
          </w:p>
        </w:tc>
        <w:tc>
          <w:tcPr>
            <w:tcW w:w="815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4.4 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18.259 </w:t>
            </w:r>
          </w:p>
        </w:tc>
        <w:tc>
          <w:tcPr>
            <w:tcW w:w="1291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0.812 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0.188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C297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  <w:lang w:val="en-US" w:eastAsia="zh-CN"/>
              </w:rPr>
              <w:t>91</w:t>
            </w:r>
            <w:r>
              <w:rPr>
                <w:color w:val="auto"/>
              </w:rPr>
              <w:t xml:space="preserve">.857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0.8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17.303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0.736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0.264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CN114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768</w:t>
            </w:r>
            <w:r>
              <w:rPr>
                <w:color w:val="auto"/>
              </w:rPr>
              <w:t xml:space="preserve">.964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2.5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21.349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0.926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0.074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M309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color w:val="auto"/>
              </w:rPr>
              <w:t xml:space="preserve">.814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8.1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23.390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1.080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0.080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NE119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718.443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-8.0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13.739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0.531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0.469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YD1688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08</w:t>
            </w:r>
            <w:r>
              <w:rPr>
                <w:color w:val="auto"/>
              </w:rPr>
              <w:t xml:space="preserve">.057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9.2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22.425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1.043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0.043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北优13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781</w:t>
            </w:r>
            <w:r>
              <w:rPr>
                <w:color w:val="auto"/>
              </w:rPr>
              <w:t xml:space="preserve">.571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4.8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26.218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1.172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0.172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丰垦130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763</w:t>
            </w:r>
            <w:r>
              <w:rPr>
                <w:color w:val="auto"/>
              </w:rPr>
              <w:t xml:space="preserve">.357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7.1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21.954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1.000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锋玉2136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  <w:lang w:val="en-US" w:eastAsia="zh-CN"/>
              </w:rPr>
              <w:t>69</w:t>
            </w:r>
            <w:r>
              <w:rPr>
                <w:color w:val="auto"/>
              </w:rPr>
              <w:t xml:space="preserve">.171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21.278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0.914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0.086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宏博337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843</w:t>
            </w:r>
            <w:r>
              <w:rPr>
                <w:color w:val="auto"/>
              </w:rPr>
              <w:t xml:space="preserve">.486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14.2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25.804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1.254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0.254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坤兴18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814</w:t>
            </w:r>
            <w:r>
              <w:rPr>
                <w:color w:val="auto"/>
              </w:rPr>
              <w:t xml:space="preserve">.543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13.8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23.386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1.135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0.135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美泽365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649.600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-19.3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32.185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1.126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</w:rPr>
              <w:t xml:space="preserve">0.126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内单369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668.071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-17.4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35.051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1.261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0.261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七合3738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81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color w:val="auto"/>
              </w:rPr>
              <w:t xml:space="preserve">.286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3.4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22.151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0.976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0.024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天利禾20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738.314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-8.4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37.678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1.498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0.498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鑫达301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814</w:t>
            </w:r>
            <w:r>
              <w:rPr>
                <w:color w:val="auto"/>
              </w:rPr>
              <w:t xml:space="preserve">.243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9.8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23.260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1.085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0.085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兴丰123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782</w:t>
            </w:r>
            <w:r>
              <w:rPr>
                <w:color w:val="auto"/>
              </w:rPr>
              <w:t xml:space="preserve">.429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3.6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17.025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0.743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0.257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兴丰130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32</w:t>
            </w:r>
            <w:r>
              <w:rPr>
                <w:color w:val="auto"/>
              </w:rPr>
              <w:t xml:space="preserve">.071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8.5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19.401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0.888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0.112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中单866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64</w:t>
            </w:r>
            <w:r>
              <w:rPr>
                <w:color w:val="auto"/>
              </w:rPr>
              <w:t xml:space="preserve">.843 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12.1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14.929 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0.705 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0.295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133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众元3号</w:t>
            </w: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838</w:t>
            </w:r>
            <w:r>
              <w:rPr>
                <w:color w:val="auto"/>
              </w:rPr>
              <w:t xml:space="preserve">.343 </w:t>
            </w:r>
          </w:p>
        </w:tc>
        <w:tc>
          <w:tcPr>
            <w:tcW w:w="815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16.0 </w:t>
            </w:r>
          </w:p>
        </w:tc>
        <w:tc>
          <w:tcPr>
            <w:tcW w:w="115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22.692 </w:t>
            </w:r>
          </w:p>
        </w:tc>
        <w:tc>
          <w:tcPr>
            <w:tcW w:w="1291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1.113 </w:t>
            </w:r>
          </w:p>
        </w:tc>
        <w:tc>
          <w:tcPr>
            <w:tcW w:w="1159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0.113 </w:t>
            </w:r>
          </w:p>
        </w:tc>
      </w:tr>
    </w:tbl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6.3</w:t>
      </w:r>
      <w:r>
        <w:rPr>
          <w:rFonts w:hint="eastAsia" w:ascii="宋体" w:hAnsi="宋体" w:eastAsia="宋体" w:cs="宋体"/>
          <w:b/>
          <w:bCs/>
          <w:sz w:val="28"/>
        </w:rPr>
        <w:t>丰产性</w:t>
      </w:r>
    </w:p>
    <w:p>
      <w:pPr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 w:val="0"/>
          <w:i w:val="0"/>
          <w:iCs w:val="0"/>
          <w:sz w:val="24"/>
          <w:lang w:eastAsia="zh-CN"/>
        </w:rPr>
        <w:t>一</w:t>
      </w:r>
      <w:r>
        <w:rPr>
          <w:b/>
          <w:bCs w:val="0"/>
          <w:i w:val="0"/>
          <w:iCs w:val="0"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平均亩产</w:t>
      </w:r>
      <w:r>
        <w:rPr>
          <w:rFonts w:hint="eastAsia"/>
          <w:bCs/>
          <w:sz w:val="24"/>
          <w:lang w:val="en-US" w:eastAsia="zh-CN"/>
        </w:rPr>
        <w:t>813.3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eastAsia="zh-CN"/>
        </w:rPr>
        <w:t>同成</w:t>
      </w:r>
      <w:r>
        <w:rPr>
          <w:rFonts w:hint="eastAsia"/>
          <w:sz w:val="24"/>
          <w:lang w:val="en-US" w:eastAsia="zh-CN"/>
        </w:rPr>
        <w:t>8、E302、欣益9、科拓21较对照和育187增产5%以上，蓝翔602、A5921、三主粮8708、L3931较对照和育187增产3%以上。</w:t>
      </w:r>
    </w:p>
    <w:p>
      <w:pPr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i w:val="0"/>
          <w:iCs w:val="0"/>
          <w:color w:val="auto"/>
          <w:sz w:val="24"/>
          <w:lang w:eastAsia="zh-CN"/>
        </w:rPr>
        <w:t>二</w:t>
      </w:r>
      <w:r>
        <w:rPr>
          <w:b/>
          <w:i w:val="0"/>
          <w:iCs w:val="0"/>
          <w:color w:val="auto"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平均亩产</w:t>
      </w:r>
      <w:r>
        <w:rPr>
          <w:rFonts w:hint="eastAsia"/>
          <w:bCs/>
          <w:sz w:val="24"/>
          <w:lang w:val="en-US" w:eastAsia="zh-CN"/>
        </w:rPr>
        <w:t>785.04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val="en-US" w:eastAsia="zh-CN"/>
        </w:rPr>
        <w:t>中单866比对照和育187增产10%以上，宏博338、众元3号、兴丰130比对照和育187增产5%以上，鑫达301、坤兴18、M309、YD1688比对照和育187增产3%以上。</w:t>
      </w:r>
    </w:p>
    <w:p>
      <w:pPr>
        <w:rPr>
          <w:sz w:val="24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稳产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性</w:t>
      </w:r>
    </w:p>
    <w:p>
      <w:pPr>
        <w:ind w:firstLine="482" w:firstLineChars="200"/>
        <w:rPr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一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相比，</w:t>
      </w:r>
      <w:r>
        <w:rPr>
          <w:rFonts w:hint="eastAsia"/>
          <w:kern w:val="0"/>
          <w:sz w:val="24"/>
          <w:lang w:val="en-US" w:eastAsia="zh-CN"/>
        </w:rPr>
        <w:t>同成8、</w:t>
      </w:r>
      <w:r>
        <w:rPr>
          <w:rFonts w:hint="eastAsia"/>
          <w:sz w:val="24"/>
          <w:lang w:val="en-US" w:eastAsia="zh-CN"/>
        </w:rPr>
        <w:t>E302为6</w:t>
      </w:r>
      <w:r>
        <w:rPr>
          <w:rFonts w:hint="eastAsia"/>
          <w:sz w:val="24"/>
          <w:lang w:eastAsia="zh-CN"/>
        </w:rPr>
        <w:t>增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减；</w:t>
      </w:r>
      <w:r>
        <w:rPr>
          <w:rFonts w:hint="eastAsia"/>
          <w:kern w:val="0"/>
          <w:sz w:val="24"/>
          <w:lang w:val="en-US" w:eastAsia="zh-CN"/>
        </w:rPr>
        <w:t>L3913、MF213、华夏689、科拓21、卓裕518、三主粮8708、人禾66、欣益9为5增2减；</w:t>
      </w:r>
      <w:r>
        <w:rPr>
          <w:sz w:val="24"/>
        </w:rPr>
        <w:t>其他品种增产点次未达到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点。</w:t>
      </w:r>
    </w:p>
    <w:p>
      <w:pPr>
        <w:pStyle w:val="3"/>
        <w:tabs>
          <w:tab w:val="left" w:pos="8820"/>
        </w:tabs>
        <w:spacing w:before="50" w:after="50"/>
        <w:rPr>
          <w:rFonts w:hint="eastAsia"/>
          <w:sz w:val="24"/>
        </w:rPr>
      </w:pPr>
      <w:r>
        <w:rPr>
          <w:rFonts w:hint="eastAsia"/>
          <w:b/>
          <w:sz w:val="24"/>
          <w:lang w:eastAsia="zh-CN"/>
        </w:rPr>
        <w:t>二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bCs/>
          <w:sz w:val="24"/>
        </w:rPr>
        <w:t>与</w:t>
      </w:r>
      <w:r>
        <w:rPr>
          <w:rFonts w:hint="eastAsia" w:hAnsi="宋体" w:cs="宋体"/>
          <w:sz w:val="24"/>
        </w:rPr>
        <w:t>对照</w:t>
      </w:r>
      <w:r>
        <w:rPr>
          <w:rFonts w:hint="eastAsia" w:hAnsi="宋体" w:cs="宋体"/>
          <w:sz w:val="24"/>
          <w:lang w:eastAsia="zh-CN"/>
        </w:rPr>
        <w:t>和育</w:t>
      </w:r>
      <w:r>
        <w:rPr>
          <w:rFonts w:hint="eastAsia" w:hAnsi="宋体" w:cs="宋体"/>
          <w:sz w:val="24"/>
          <w:lang w:val="en-US" w:eastAsia="zh-CN"/>
        </w:rPr>
        <w:t>187</w:t>
      </w:r>
      <w:r>
        <w:rPr>
          <w:sz w:val="24"/>
        </w:rPr>
        <w:t>相比，</w:t>
      </w:r>
      <w:r>
        <w:rPr>
          <w:rFonts w:hint="eastAsia"/>
          <w:sz w:val="24"/>
          <w:lang w:val="en-US" w:eastAsia="zh-CN"/>
        </w:rPr>
        <w:t>中单866、宏博338、众元3号、坤兴18、M309</w:t>
      </w:r>
      <w:r>
        <w:rPr>
          <w:rFonts w:hint="eastAsia"/>
          <w:kern w:val="0"/>
          <w:sz w:val="24"/>
          <w:lang w:eastAsia="zh-CN"/>
        </w:rPr>
        <w:t>为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增</w:t>
      </w:r>
      <w:r>
        <w:rPr>
          <w:rFonts w:hint="eastAsia"/>
          <w:sz w:val="24"/>
          <w:lang w:val="en-US" w:eastAsia="zh-CN"/>
        </w:rPr>
        <w:t>1减；</w:t>
      </w:r>
      <w:r>
        <w:rPr>
          <w:rFonts w:hint="eastAsia"/>
          <w:kern w:val="0"/>
          <w:sz w:val="24"/>
          <w:lang w:eastAsia="zh-CN"/>
        </w:rPr>
        <w:t>兴丰</w:t>
      </w:r>
      <w:r>
        <w:rPr>
          <w:rFonts w:hint="eastAsia"/>
          <w:kern w:val="0"/>
          <w:sz w:val="24"/>
          <w:lang w:val="en-US" w:eastAsia="zh-CN"/>
        </w:rPr>
        <w:t>130、鑫达301、锋玉2136、YD1688、BR36为5增2减；</w:t>
      </w:r>
      <w:r>
        <w:rPr>
          <w:sz w:val="24"/>
        </w:rPr>
        <w:t>其他品种增产点次未达到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点。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适应性</w:t>
      </w:r>
    </w:p>
    <w:p>
      <w:pPr>
        <w:pStyle w:val="3"/>
        <w:spacing w:before="50" w:after="50"/>
        <w:ind w:firstLine="0" w:firstLineChars="0"/>
        <w:rPr>
          <w:rFonts w:hint="default" w:ascii="Times New Roman" w:hAnsi="Times New Roman" w:eastAsia="宋体"/>
          <w:b/>
          <w:kern w:val="0"/>
          <w:sz w:val="24"/>
          <w:lang w:val="en-US" w:eastAsia="zh-CN"/>
        </w:rPr>
      </w:pPr>
      <w:r>
        <w:rPr>
          <w:rFonts w:ascii="Times New Roman" w:hAnsi="Times New Roman"/>
          <w:b/>
          <w:kern w:val="0"/>
          <w:sz w:val="24"/>
        </w:rPr>
        <w:t>6.</w:t>
      </w:r>
      <w:r>
        <w:rPr>
          <w:rFonts w:hint="eastAsia" w:ascii="Times New Roman" w:hAnsi="Times New Roman"/>
          <w:b/>
          <w:kern w:val="0"/>
          <w:sz w:val="24"/>
          <w:lang w:val="en-US" w:eastAsia="zh-CN"/>
        </w:rPr>
        <w:t>5</w:t>
      </w:r>
      <w:r>
        <w:rPr>
          <w:rFonts w:ascii="Times New Roman" w:hAnsi="Times New Roman"/>
          <w:b/>
          <w:kern w:val="0"/>
          <w:sz w:val="24"/>
        </w:rPr>
        <w:t>.1生育期</w:t>
      </w:r>
    </w:p>
    <w:p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一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  <w:lang w:eastAsia="zh-CN"/>
        </w:rPr>
        <w:t>二</w:t>
      </w:r>
      <w:r>
        <w:rPr>
          <w:rFonts w:ascii="Times New Roman" w:hAnsi="Times New Roman"/>
          <w:sz w:val="24"/>
        </w:rPr>
        <w:t>组对照</w:t>
      </w:r>
      <w:r>
        <w:rPr>
          <w:rFonts w:hint="eastAsia" w:ascii="Times New Roman" w:hAnsi="Times New Roman"/>
          <w:sz w:val="24"/>
          <w:lang w:eastAsia="zh-CN"/>
        </w:rPr>
        <w:t>和育</w:t>
      </w:r>
      <w:r>
        <w:rPr>
          <w:rFonts w:hint="eastAsia" w:ascii="Times New Roman" w:hAnsi="Times New Roman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均为</w:t>
      </w:r>
      <w:r>
        <w:rPr>
          <w:rFonts w:hint="eastAsia" w:ascii="Times New Roman" w:hAnsi="Times New Roman"/>
          <w:sz w:val="24"/>
          <w:lang w:val="en-US" w:eastAsia="zh-CN"/>
        </w:rPr>
        <w:t>128.9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</w:t>
      </w:r>
      <w:r>
        <w:rPr>
          <w:rFonts w:hint="eastAsia" w:ascii="Times New Roman" w:hAnsi="Times New Roman"/>
          <w:sz w:val="24"/>
          <w:lang w:val="en-US" w:eastAsia="zh-CN"/>
        </w:rPr>
        <w:t>126.9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130.3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kern w:val="0"/>
          <w:sz w:val="24"/>
        </w:rPr>
        <w:t>比</w:t>
      </w:r>
      <w:r>
        <w:rPr>
          <w:rFonts w:ascii="Times New Roman" w:hAnsi="Times New Roman"/>
          <w:sz w:val="24"/>
        </w:rPr>
        <w:t>对照</w:t>
      </w:r>
      <w:r>
        <w:rPr>
          <w:rFonts w:hint="eastAsia" w:ascii="Times New Roman" w:hAnsi="Times New Roman"/>
          <w:sz w:val="24"/>
        </w:rPr>
        <w:t>均在±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.0天之内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hint="eastAsia" w:ascii="Times New Roman" w:hAnsi="Times New Roman"/>
          <w:b/>
          <w:sz w:val="24"/>
          <w:lang w:val="en-US" w:eastAsia="zh-CN"/>
        </w:rPr>
        <w:t>5</w:t>
      </w:r>
      <w:r>
        <w:rPr>
          <w:rFonts w:ascii="Times New Roman" w:hAnsi="Times New Roman"/>
          <w:b/>
          <w:sz w:val="24"/>
        </w:rPr>
        <w:t>.2收获时籽粒含水率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一</w:t>
      </w:r>
      <w:r>
        <w:rPr>
          <w:rFonts w:ascii="Times New Roman" w:hAnsi="Times New Roman"/>
          <w:sz w:val="24"/>
        </w:rPr>
        <w:t>组：对照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  <w:lang w:val="en-US" w:eastAsia="zh-CN"/>
        </w:rPr>
        <w:t>25.2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</w:t>
      </w:r>
      <w:r>
        <w:rPr>
          <w:rFonts w:hint="eastAsia" w:ascii="Times New Roman" w:hAnsi="Times New Roman"/>
          <w:sz w:val="24"/>
          <w:lang w:val="en-US" w:eastAsia="zh-CN"/>
        </w:rPr>
        <w:t>19.5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30.2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val="en-US" w:eastAsia="zh-CN"/>
        </w:rPr>
        <w:t>N310比对照和育187高5.0个百分点；蓝翔602比对照高4.6个百分点；玉龙156比对照高4.2个百分点；其余品种</w:t>
      </w:r>
      <w:r>
        <w:rPr>
          <w:rFonts w:hint="eastAsia" w:ascii="Times New Roman" w:hAnsi="Times New Roman"/>
          <w:sz w:val="24"/>
        </w:rPr>
        <w:t>与组内对照相比均在±3.0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</w:rPr>
        <w:t>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二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  <w:lang w:val="en-US" w:eastAsia="zh-CN"/>
        </w:rPr>
        <w:t>25.2</w:t>
      </w:r>
      <w:r>
        <w:rPr>
          <w:rFonts w:hint="eastAsia" w:ascii="Times New Roman" w:hAnsi="Times New Roman"/>
          <w:sz w:val="24"/>
        </w:rPr>
        <w:t>%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ascii="Times New Roman" w:hAnsi="Times New Roman"/>
          <w:sz w:val="24"/>
        </w:rPr>
        <w:t>参试品种</w:t>
      </w:r>
      <w:r>
        <w:rPr>
          <w:rFonts w:hint="eastAsia" w:ascii="Times New Roman" w:hAnsi="Times New Roman"/>
          <w:sz w:val="24"/>
        </w:rPr>
        <w:t>为</w:t>
      </w:r>
      <w:r>
        <w:rPr>
          <w:rFonts w:hint="eastAsia" w:ascii="Times New Roman" w:hAnsi="Times New Roman"/>
          <w:sz w:val="24"/>
          <w:lang w:val="en-US" w:eastAsia="zh-CN"/>
        </w:rPr>
        <w:t>21.0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33.0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val="en-US" w:eastAsia="zh-CN"/>
        </w:rPr>
        <w:t>兴丰123比对照高5.4个百分点；</w:t>
      </w:r>
      <w:r>
        <w:rPr>
          <w:rFonts w:hint="eastAsia" w:ascii="Times New Roman" w:hAnsi="Times New Roman"/>
          <w:sz w:val="24"/>
          <w:lang w:eastAsia="zh-CN"/>
        </w:rPr>
        <w:t>锋玉</w:t>
      </w:r>
      <w:r>
        <w:rPr>
          <w:rFonts w:hint="eastAsia" w:ascii="Times New Roman" w:hAnsi="Times New Roman"/>
          <w:sz w:val="24"/>
          <w:lang w:val="en-US" w:eastAsia="zh-CN"/>
        </w:rPr>
        <w:t>2136比对照高4.7个百分点；兴丰130比对照高3.3个百分点，其余品种</w:t>
      </w:r>
      <w:r>
        <w:rPr>
          <w:rFonts w:hint="eastAsia" w:ascii="Times New Roman" w:hAnsi="Times New Roman"/>
          <w:sz w:val="24"/>
        </w:rPr>
        <w:t>与组内对照相比均在±3.0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</w:rPr>
        <w:t>之内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hint="default" w:ascii="Times New Roman" w:hAnsi="Times New Roman" w:eastAsia="宋体"/>
          <w:sz w:val="24"/>
          <w:lang w:val="en-US" w:eastAsia="zh-CN"/>
        </w:rPr>
      </w:pPr>
    </w:p>
    <w:p>
      <w:pPr>
        <w:rPr>
          <w:sz w:val="24"/>
        </w:rPr>
      </w:pPr>
      <w:r>
        <w:rPr>
          <w:b/>
          <w:sz w:val="24"/>
        </w:rPr>
        <w:t>6.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.3收获期籽粒破损率</w:t>
      </w:r>
      <w:r>
        <w:rPr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</w:rPr>
        <w:t>0.5</w:t>
      </w:r>
      <w:r>
        <w:rPr>
          <w:sz w:val="24"/>
        </w:rPr>
        <w:t>%以下。</w:t>
      </w:r>
    </w:p>
    <w:p>
      <w:pPr>
        <w:rPr>
          <w:sz w:val="24"/>
        </w:rPr>
      </w:pPr>
      <w:r>
        <w:rPr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>6</w:t>
      </w:r>
      <w:r>
        <w:rPr>
          <w:rFonts w:eastAsia="楷体_GB2312"/>
          <w:b/>
          <w:bCs/>
          <w:sz w:val="28"/>
        </w:rPr>
        <w:t xml:space="preserve"> 综合抗性：</w:t>
      </w:r>
    </w:p>
    <w:p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eastAsia="zh-CN"/>
        </w:rPr>
        <w:t>所有</w:t>
      </w:r>
      <w:r>
        <w:rPr>
          <w:sz w:val="24"/>
        </w:rPr>
        <w:t>参试品种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倒折率和均在</w:t>
      </w:r>
      <w:r>
        <w:rPr>
          <w:rFonts w:hint="eastAsia"/>
          <w:sz w:val="24"/>
        </w:rPr>
        <w:t>5.0</w:t>
      </w:r>
      <w:r>
        <w:rPr>
          <w:sz w:val="24"/>
        </w:rPr>
        <w:t>%以下，病虫害发生较轻，田间综合抗性较好。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7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参试</w:t>
      </w:r>
      <w:r>
        <w:rPr>
          <w:rFonts w:ascii="Times New Roman" w:hAnsi="Times New Roman"/>
          <w:kern w:val="0"/>
          <w:sz w:val="24"/>
        </w:rPr>
        <w:t>品种平均</w:t>
      </w:r>
      <w:r>
        <w:rPr>
          <w:rFonts w:ascii="Times New Roman" w:hAnsi="Times New Roman"/>
          <w:sz w:val="24"/>
        </w:rPr>
        <w:t>穗长在</w:t>
      </w:r>
      <w:r>
        <w:rPr>
          <w:rFonts w:hint="eastAsia" w:ascii="Times New Roman" w:hAnsi="Times New Roman"/>
          <w:sz w:val="24"/>
          <w:lang w:val="en-US" w:eastAsia="zh-CN"/>
        </w:rPr>
        <w:t>17.7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21.9</w:t>
      </w:r>
      <w:r>
        <w:rPr>
          <w:rFonts w:ascii="Times New Roman" w:hAnsi="Times New Roman"/>
          <w:sz w:val="24"/>
        </w:rPr>
        <w:t>cm，穗粗</w:t>
      </w:r>
      <w:r>
        <w:rPr>
          <w:rFonts w:hint="eastAsia" w:ascii="Times New Roman" w:hAnsi="Times New Roman"/>
          <w:sz w:val="24"/>
          <w:lang w:val="en-US" w:eastAsia="zh-CN"/>
        </w:rPr>
        <w:t>4.6</w:t>
      </w:r>
      <w:r>
        <w:rPr>
          <w:rFonts w:ascii="Times New Roman" w:hAnsi="Times New Roman"/>
          <w:sz w:val="24"/>
        </w:rPr>
        <w:t>～5.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ascii="Times New Roman" w:hAnsi="Times New Roman"/>
          <w:sz w:val="24"/>
        </w:rPr>
        <w:t>cm，百粒重</w:t>
      </w:r>
      <w:r>
        <w:rPr>
          <w:rFonts w:hint="eastAsia" w:ascii="Times New Roman" w:hAnsi="Times New Roman"/>
          <w:sz w:val="24"/>
          <w:lang w:val="en-US" w:eastAsia="zh-CN"/>
        </w:rPr>
        <w:t>32.6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38.1</w:t>
      </w:r>
      <w:r>
        <w:rPr>
          <w:rFonts w:ascii="Times New Roman" w:hAnsi="Times New Roman"/>
          <w:sz w:val="24"/>
        </w:rPr>
        <w:t>g，出籽率</w:t>
      </w:r>
      <w:r>
        <w:rPr>
          <w:rFonts w:hint="eastAsia" w:ascii="Times New Roman" w:hAnsi="Times New Roman"/>
          <w:sz w:val="24"/>
          <w:lang w:val="en-US" w:eastAsia="zh-CN"/>
        </w:rPr>
        <w:t>77.6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val="en-US" w:eastAsia="zh-CN"/>
        </w:rPr>
        <w:t>6.1</w:t>
      </w:r>
      <w:r>
        <w:rPr>
          <w:rFonts w:ascii="Times New Roman" w:hAnsi="Times New Roman"/>
          <w:sz w:val="24"/>
        </w:rPr>
        <w:t>%。</w:t>
      </w:r>
      <w:r>
        <w:rPr>
          <w:rFonts w:hint="eastAsia" w:ascii="Times New Roman" w:hAnsi="Times New Roman"/>
          <w:sz w:val="24"/>
        </w:rPr>
        <w:t>株型多为半紧凑型，</w:t>
      </w:r>
      <w:r>
        <w:rPr>
          <w:sz w:val="24"/>
        </w:rPr>
        <w:t>整齐度均较好。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>
      <w:pPr>
        <w:tabs>
          <w:tab w:val="left" w:pos="8820"/>
        </w:tabs>
        <w:outlineLvl w:val="0"/>
        <w:rPr>
          <w:rFonts w:eastAsia="黑体"/>
          <w:b/>
          <w:bCs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7 品种评述</w:t>
      </w:r>
    </w:p>
    <w:p>
      <w:pPr>
        <w:spacing w:before="120" w:beforeLines="50"/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一</w:t>
      </w:r>
      <w:r>
        <w:rPr>
          <w:rFonts w:hint="eastAsia"/>
          <w:b/>
          <w:bCs/>
          <w:color w:val="auto"/>
          <w:sz w:val="28"/>
          <w:szCs w:val="28"/>
        </w:rPr>
        <w:t>组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A5921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844.99kg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hint="eastAsia" w:ascii="宋体" w:hAnsi="宋体"/>
          <w:color w:val="auto"/>
          <w:sz w:val="24"/>
          <w:lang w:eastAsia="zh-CN"/>
        </w:rPr>
        <w:t>增</w:t>
      </w:r>
      <w:r>
        <w:rPr>
          <w:rFonts w:ascii="宋体" w:hAnsi="宋体"/>
          <w:color w:val="auto"/>
          <w:sz w:val="24"/>
        </w:rPr>
        <w:t>产</w:t>
      </w:r>
      <w:r>
        <w:rPr>
          <w:rFonts w:hint="eastAsia"/>
          <w:color w:val="auto"/>
          <w:sz w:val="24"/>
          <w:lang w:val="en-US" w:eastAsia="zh-CN"/>
        </w:rPr>
        <w:t>4.3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0.8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0.9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81.6%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1.9%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E302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873.37kg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5.6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0.9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1.2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85.9%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1.3%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，穗轴白色。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GD2138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744.99kg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rFonts w:hint="eastAsia"/>
          <w:color w:val="auto"/>
          <w:sz w:val="24"/>
          <w:lang w:val="en-US" w:eastAsia="zh-CN"/>
        </w:rPr>
        <w:t>7.2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127.4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1.6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20.9%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4.3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0.3%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86.5%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L308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786.5kg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rFonts w:hint="eastAsia"/>
          <w:color w:val="auto"/>
          <w:sz w:val="24"/>
          <w:lang w:val="en-US" w:eastAsia="zh-CN"/>
        </w:rPr>
        <w:t>5.7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130.3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1.3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1.3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83.7%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4.9%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L3913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886.58kg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hint="eastAsia" w:ascii="宋体" w:hAnsi="宋体"/>
          <w:color w:val="auto"/>
          <w:sz w:val="24"/>
          <w:lang w:eastAsia="zh-CN"/>
        </w:rPr>
        <w:t>增产</w:t>
      </w:r>
      <w:r>
        <w:rPr>
          <w:color w:val="auto"/>
          <w:sz w:val="24"/>
        </w:rPr>
        <w:t>3.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127.3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1.7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22.9%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2.3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85.8%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0.9%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6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MF213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827.8kg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hint="eastAsia" w:ascii="宋体" w:hAnsi="宋体"/>
          <w:color w:val="auto"/>
          <w:sz w:val="24"/>
          <w:lang w:eastAsia="zh-CN"/>
        </w:rPr>
        <w:t>增产</w:t>
      </w:r>
      <w:r>
        <w:rPr>
          <w:color w:val="auto"/>
          <w:sz w:val="24"/>
        </w:rPr>
        <w:t>2.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126.9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0.3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23.5%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1.5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1.9%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1.7%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N310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822.81kg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hint="eastAsia" w:ascii="宋体" w:hAnsi="宋体"/>
          <w:color w:val="auto"/>
          <w:sz w:val="24"/>
          <w:lang w:eastAsia="zh-CN"/>
        </w:rPr>
        <w:t>增</w:t>
      </w:r>
      <w:r>
        <w:rPr>
          <w:rFonts w:ascii="宋体" w:hAnsi="宋体"/>
          <w:color w:val="auto"/>
          <w:sz w:val="24"/>
        </w:rPr>
        <w:t>产</w:t>
      </w:r>
      <w:r>
        <w:rPr>
          <w:rFonts w:hint="eastAsia"/>
          <w:color w:val="auto"/>
          <w:sz w:val="24"/>
          <w:lang w:val="en-US" w:eastAsia="zh-CN"/>
        </w:rPr>
        <w:t>0.7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ascii="宋体" w:hAnsi="宋体"/>
          <w:color w:val="auto"/>
          <w:sz w:val="24"/>
        </w:rPr>
        <w:t>增</w:t>
      </w:r>
      <w:r>
        <w:rPr>
          <w:rFonts w:hint="eastAsia"/>
          <w:color w:val="auto"/>
          <w:sz w:val="24"/>
          <w:lang w:val="en-US" w:eastAsia="zh-CN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0.9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30.2%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81.2%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达玉119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744.03kg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rFonts w:hint="eastAsia"/>
          <w:color w:val="auto"/>
          <w:sz w:val="24"/>
          <w:lang w:val="en-US" w:eastAsia="zh-CN"/>
        </w:rPr>
        <w:t>6.7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126.9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2.1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21.9%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3.3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0.3%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86.1%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3.2%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，穗轴白色。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华夏689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  <w:lang w:val="en-US" w:eastAsia="zh-CN"/>
        </w:rPr>
        <w:t>36</w:t>
      </w:r>
      <w:r>
        <w:rPr>
          <w:color w:val="auto"/>
          <w:sz w:val="24"/>
        </w:rPr>
        <w:t>.64kg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2.9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127.1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1.9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19.5%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5.6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1.3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0.3%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86.2%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2.4%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2.5%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10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科拓21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859.93kg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5.5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128.3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0.7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0.8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83.7%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1.6%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蓝翔602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854.21kg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4.8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129.6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29.8%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4.6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84.3%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12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利禾2115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801.5kg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rFonts w:hint="eastAsia"/>
          <w:color w:val="auto"/>
          <w:sz w:val="24"/>
          <w:lang w:val="en-US" w:eastAsia="zh-CN"/>
        </w:rPr>
        <w:t>2.1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130.7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1.7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27.3%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2.2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0.7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84.8%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4.7%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1.4%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13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沁单2055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768.04kg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8.</w:t>
      </w:r>
      <w:r>
        <w:rPr>
          <w:rFonts w:hint="eastAsia"/>
          <w:color w:val="auto"/>
          <w:sz w:val="24"/>
          <w:lang w:val="en-US" w:eastAsia="zh-CN"/>
        </w:rPr>
        <w:t>3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128.4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25.6%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0.5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14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人禾66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845.37kg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rFonts w:hint="eastAsia"/>
          <w:color w:val="auto"/>
          <w:sz w:val="24"/>
          <w:lang w:val="en-US" w:eastAsia="zh-CN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25.2%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0.1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86.7%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15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三主粮8708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864.8kg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4.1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rFonts w:hint="eastAsia"/>
          <w:color w:val="auto"/>
          <w:sz w:val="24"/>
          <w:lang w:val="en-US" w:eastAsia="zh-CN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127.7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1.3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23.6%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1.6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，穗轴白色。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16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同成8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882.43kg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rFonts w:hint="eastAsia"/>
          <w:color w:val="auto"/>
          <w:sz w:val="24"/>
          <w:lang w:val="en-US" w:eastAsia="zh-CN"/>
        </w:rPr>
        <w:t>8.7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rFonts w:hint="eastAsia"/>
          <w:color w:val="auto"/>
          <w:sz w:val="24"/>
          <w:lang w:val="en-US" w:eastAsia="zh-CN"/>
        </w:rPr>
        <w:t>6</w:t>
      </w:r>
      <w:r>
        <w:rPr>
          <w:rFonts w:ascii="宋体" w:hAnsi="宋体"/>
          <w:color w:val="auto"/>
          <w:sz w:val="24"/>
        </w:rPr>
        <w:t>增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128.4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0.2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85.3%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1.1%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17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欣益9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862.66kg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hint="eastAsia" w:ascii="宋体" w:hAnsi="宋体"/>
          <w:color w:val="auto"/>
          <w:sz w:val="24"/>
          <w:lang w:eastAsia="zh-CN"/>
        </w:rPr>
        <w:t>增产</w:t>
      </w:r>
      <w:r>
        <w:rPr>
          <w:rFonts w:ascii="宋体" w:hAnsi="宋体"/>
          <w:color w:val="auto"/>
          <w:sz w:val="24"/>
        </w:rPr>
        <w:t>产</w:t>
      </w:r>
      <w:r>
        <w:rPr>
          <w:rFonts w:hint="eastAsia"/>
          <w:color w:val="auto"/>
          <w:sz w:val="24"/>
          <w:lang w:val="en-US" w:eastAsia="zh-CN"/>
        </w:rPr>
        <w:t>5.6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rFonts w:hint="eastAsia"/>
          <w:color w:val="auto"/>
          <w:sz w:val="24"/>
          <w:lang w:val="en-US" w:eastAsia="zh-CN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2.9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2.2%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18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玉龙156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691.32kg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rFonts w:hint="eastAsia"/>
          <w:color w:val="auto"/>
          <w:sz w:val="24"/>
          <w:lang w:val="en-US" w:eastAsia="zh-CN"/>
        </w:rPr>
        <w:t>15.1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129.7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0.2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29.7%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4.2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77.8%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8.5%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19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卓裕518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834.06kg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hint="eastAsia" w:ascii="宋体" w:hAnsi="宋体"/>
          <w:color w:val="auto"/>
          <w:sz w:val="24"/>
          <w:lang w:eastAsia="zh-CN"/>
        </w:rPr>
        <w:t>增产</w:t>
      </w:r>
      <w:r>
        <w:rPr>
          <w:rFonts w:ascii="宋体" w:hAnsi="宋体"/>
          <w:color w:val="auto"/>
          <w:sz w:val="24"/>
        </w:rPr>
        <w:t>产</w:t>
      </w:r>
      <w:r>
        <w:rPr>
          <w:color w:val="auto"/>
          <w:sz w:val="24"/>
        </w:rPr>
        <w:t>2.</w:t>
      </w:r>
      <w:r>
        <w:rPr>
          <w:rFonts w:hint="eastAsia"/>
          <w:color w:val="auto"/>
          <w:sz w:val="24"/>
          <w:lang w:val="en-US" w:eastAsia="zh-CN"/>
        </w:rPr>
        <w:t>8</w:t>
      </w:r>
      <w:r>
        <w:rPr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129.6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83.4%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2.8%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/>
          <w:b/>
          <w:bCs/>
          <w:color w:val="auto"/>
          <w:sz w:val="28"/>
          <w:szCs w:val="28"/>
        </w:rPr>
        <w:t>组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BR36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789.73kg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128.9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0.6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4.2%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C297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791.26kg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130.2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1.5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27.3%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2.1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0.6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82.7%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6.8%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CN114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768.26kg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2.1%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22.3%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1.2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85.9%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1.3%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M309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812.15kg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3.5%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1.2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27.9%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2.7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0.1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82.8%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3%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NE119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718.44kg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8.5%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0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0.3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21.3%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3.9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1.5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85.1%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4.1%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6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YD1688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808.8kg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0.1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1.2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85.1%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北优13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781.58kg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130.1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1.4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86.5%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0.9%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丰垦130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763.48kg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2.7%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0.8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1.1%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锋玉2136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769.97kg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1.9%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128.8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30%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4.7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0.5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0.1%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10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宏博338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843.23kg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7.4%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129.4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0.7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27.2%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0.4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81.9%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3.9%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11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坤兴18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814.25kg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3.7%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129.8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1.1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28.1%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2.9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86.7%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1.1%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12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美泽365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649.6kg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17.3%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129.2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0.5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23.3%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1.3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0.2%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79.8%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8.7%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13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内单369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668.07kg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14.9%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129.7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0.5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80.5%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8.5%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14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七合3738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811.29kg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3.3%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129.1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25.3%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0.3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倒折率1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81.5%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2.8%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15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天利禾2024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738.31kg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6%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129.6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0.9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22.8%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2.5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0.4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0.2%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84.2%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13.3%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16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鑫达301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814.74kg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3.8%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127.3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对照和育187早</w:t>
      </w:r>
      <w:r>
        <w:rPr>
          <w:color w:val="auto"/>
          <w:sz w:val="24"/>
        </w:rPr>
        <w:t>1.4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25.9%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0.6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0.4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83.5%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2.2%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0.5%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17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兴丰123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782.08kg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减产</w:t>
      </w:r>
      <w:r>
        <w:rPr>
          <w:color w:val="auto"/>
          <w:sz w:val="24"/>
        </w:rPr>
        <w:t>0.4%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129.3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0.6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26.5%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5.4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0.2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81.5%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1.7%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18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兴丰130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832.08kg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6%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129.6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0.9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24.4%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3.3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0.6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87.3%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1.8%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0.7%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0.3%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19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中单866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864.84kg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10.2%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128.8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0.1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21%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对照和育187低</w:t>
      </w:r>
      <w:r>
        <w:rPr>
          <w:color w:val="auto"/>
          <w:sz w:val="24"/>
        </w:rPr>
        <w:t>4.2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0.6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0.1%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87.2%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1.6%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0.8%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0.2%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spacing w:before="156" w:beforeLines="50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20</w:t>
      </w:r>
      <w:r>
        <w:rPr>
          <w:rFonts w:hint="eastAsia"/>
          <w:color w:val="auto"/>
          <w:sz w:val="24"/>
        </w:rPr>
        <w:t>）</w:t>
      </w:r>
      <w:r>
        <w:rPr>
          <w:color w:val="auto"/>
          <w:sz w:val="24"/>
        </w:rPr>
        <w:t>众元3号</w:t>
      </w:r>
      <w:r>
        <w:rPr>
          <w:rFonts w:hint="eastAsia"/>
          <w:color w:val="auto"/>
          <w:sz w:val="24"/>
        </w:rPr>
        <w:t xml:space="preserve">: 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点平均亩产</w:t>
      </w:r>
      <w:r>
        <w:rPr>
          <w:color w:val="auto"/>
          <w:sz w:val="24"/>
        </w:rPr>
        <w:t>838kg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</w:t>
      </w:r>
      <w:r>
        <w:rPr>
          <w:rFonts w:ascii="宋体" w:hAnsi="宋体"/>
          <w:color w:val="auto"/>
          <w:sz w:val="24"/>
        </w:rPr>
        <w:t>增产</w:t>
      </w:r>
      <w:r>
        <w:rPr>
          <w:color w:val="auto"/>
          <w:sz w:val="24"/>
        </w:rPr>
        <w:t>6.7%</w:t>
      </w:r>
      <w:r>
        <w:rPr>
          <w:rFonts w:ascii="宋体" w:hAnsi="宋体"/>
          <w:color w:val="auto"/>
          <w:sz w:val="24"/>
        </w:rPr>
        <w:t>，</w:t>
      </w:r>
      <w:r>
        <w:rPr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点</w:t>
      </w: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增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减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平均生育期</w:t>
      </w:r>
      <w:r>
        <w:rPr>
          <w:color w:val="auto"/>
          <w:sz w:val="24"/>
        </w:rPr>
        <w:t>128.7</w:t>
      </w:r>
      <w:r>
        <w:rPr>
          <w:rFonts w:ascii="宋体" w:hAnsi="宋体"/>
          <w:color w:val="auto"/>
          <w:sz w:val="24"/>
        </w:rPr>
        <w:t>天，比</w:t>
      </w:r>
      <w:r>
        <w:rPr>
          <w:rFonts w:hint="eastAsia" w:ascii="宋体" w:hAnsi="宋体"/>
          <w:color w:val="auto"/>
          <w:sz w:val="24"/>
        </w:rPr>
        <w:t>对照和育187晚</w:t>
      </w:r>
      <w:r>
        <w:rPr>
          <w:color w:val="auto"/>
          <w:sz w:val="24"/>
        </w:rPr>
        <w:t>0</w:t>
      </w:r>
      <w:r>
        <w:rPr>
          <w:rFonts w:ascii="宋体" w:hAnsi="宋体"/>
          <w:color w:val="auto"/>
          <w:sz w:val="24"/>
        </w:rPr>
        <w:t>天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收获期籽粒含水率</w:t>
      </w:r>
      <w:r>
        <w:rPr>
          <w:color w:val="auto"/>
          <w:sz w:val="24"/>
        </w:rPr>
        <w:t>26.8%</w:t>
      </w:r>
      <w:r>
        <w:rPr>
          <w:rFonts w:ascii="宋体" w:hAnsi="宋体"/>
          <w:color w:val="auto"/>
          <w:sz w:val="24"/>
        </w:rPr>
        <w:t>，比</w:t>
      </w:r>
      <w:r>
        <w:rPr>
          <w:rFonts w:hint="eastAsia" w:ascii="宋体" w:hAnsi="宋体"/>
          <w:color w:val="auto"/>
          <w:sz w:val="24"/>
        </w:rPr>
        <w:t>对照和育187高</w:t>
      </w:r>
      <w:r>
        <w:rPr>
          <w:color w:val="auto"/>
          <w:sz w:val="24"/>
        </w:rPr>
        <w:t>1.5</w:t>
      </w:r>
      <w:r>
        <w:rPr>
          <w:rFonts w:hint="eastAsia"/>
          <w:color w:val="auto"/>
          <w:sz w:val="24"/>
        </w:rPr>
        <w:t>个</w:t>
      </w:r>
      <w:r>
        <w:rPr>
          <w:rFonts w:ascii="宋体" w:hAnsi="宋体"/>
          <w:color w:val="auto"/>
          <w:sz w:val="24"/>
        </w:rPr>
        <w:t>百分点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各试点平均，成熟期倒伏率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、倒折率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，收获期倒伏</w:t>
      </w:r>
      <w:r>
        <w:rPr>
          <w:rFonts w:hint="eastAsia" w:ascii="宋体" w:hAnsi="宋体"/>
          <w:color w:val="auto"/>
          <w:sz w:val="24"/>
        </w:rPr>
        <w:t>率</w:t>
      </w:r>
      <w:r>
        <w:rPr>
          <w:rFonts w:ascii="宋体" w:hAnsi="宋体"/>
          <w:color w:val="auto"/>
          <w:sz w:val="24"/>
        </w:rPr>
        <w:t>1.8</w:t>
      </w:r>
      <w:r>
        <w:rPr>
          <w:rFonts w:hint="eastAsia" w:ascii="宋体" w:hAnsi="宋体"/>
          <w:color w:val="auto"/>
          <w:sz w:val="24"/>
        </w:rPr>
        <w:t>%、收获期</w:t>
      </w:r>
      <w:r>
        <w:rPr>
          <w:rFonts w:ascii="宋体" w:hAnsi="宋体"/>
          <w:color w:val="auto"/>
          <w:sz w:val="24"/>
        </w:rPr>
        <w:t>倒折率0</w:t>
      </w:r>
      <w:r>
        <w:rPr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ascii="宋体" w:hAnsi="宋体"/>
          <w:color w:val="auto"/>
          <w:sz w:val="24"/>
        </w:rPr>
        <w:t>大斑病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级，丝黑穗病株率</w:t>
      </w:r>
      <w:r>
        <w:rPr>
          <w:color w:val="auto"/>
          <w:sz w:val="24"/>
        </w:rPr>
        <w:t>0%</w:t>
      </w:r>
      <w:r>
        <w:rPr>
          <w:rFonts w:ascii="宋体" w:hAnsi="宋体"/>
          <w:color w:val="auto"/>
          <w:sz w:val="24"/>
        </w:rPr>
        <w:t>，茎腐病株率</w:t>
      </w:r>
      <w:r>
        <w:rPr>
          <w:color w:val="auto"/>
          <w:sz w:val="24"/>
        </w:rPr>
        <w:t>0%</w:t>
      </w:r>
      <w:r>
        <w:rPr>
          <w:rFonts w:hint="eastAsia"/>
          <w:color w:val="auto"/>
          <w:sz w:val="24"/>
        </w:rPr>
        <w:t>，穗腐率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%，粒腐率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%</w:t>
      </w:r>
      <w:r>
        <w:rPr>
          <w:rFonts w:ascii="宋体" w:hAnsi="宋体"/>
          <w:color w:val="auto"/>
          <w:sz w:val="24"/>
        </w:rPr>
        <w:t>。收获时出籽率</w:t>
      </w:r>
      <w:r>
        <w:rPr>
          <w:color w:val="auto"/>
          <w:sz w:val="24"/>
        </w:rPr>
        <w:t>82.6%</w:t>
      </w:r>
      <w:r>
        <w:rPr>
          <w:rFonts w:ascii="宋体" w:hAnsi="宋体"/>
          <w:color w:val="auto"/>
          <w:sz w:val="24"/>
        </w:rPr>
        <w:t>，空秆率</w:t>
      </w:r>
      <w:r>
        <w:rPr>
          <w:color w:val="auto"/>
          <w:sz w:val="24"/>
        </w:rPr>
        <w:t>2.1%</w:t>
      </w:r>
      <w:r>
        <w:rPr>
          <w:rFonts w:ascii="宋体" w:hAnsi="宋体"/>
          <w:color w:val="auto"/>
          <w:sz w:val="24"/>
        </w:rPr>
        <w:t>，双穗率</w:t>
      </w:r>
      <w:r>
        <w:rPr>
          <w:color w:val="auto"/>
          <w:sz w:val="24"/>
        </w:rPr>
        <w:t>2.8%</w:t>
      </w:r>
      <w:r>
        <w:rPr>
          <w:rFonts w:ascii="宋体" w:hAnsi="宋体"/>
          <w:color w:val="auto"/>
          <w:sz w:val="24"/>
        </w:rPr>
        <w:t>，籽粒破损率</w:t>
      </w:r>
      <w:r>
        <w:rPr>
          <w:color w:val="auto"/>
          <w:sz w:val="24"/>
        </w:rPr>
        <w:t>0.6%</w:t>
      </w:r>
      <w:r>
        <w:rPr>
          <w:rFonts w:ascii="宋体" w:hAnsi="宋体"/>
          <w:color w:val="auto"/>
          <w:sz w:val="24"/>
        </w:rPr>
        <w:t>，穗轴红色。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  <w:sz w:val="24"/>
        </w:rPr>
      </w:pPr>
    </w:p>
    <w:p>
      <w:pPr>
        <w:pStyle w:val="3"/>
        <w:tabs>
          <w:tab w:val="left" w:pos="8820"/>
        </w:tabs>
        <w:spacing w:before="50" w:after="50"/>
        <w:ind w:firstLine="0" w:firstLineChars="0"/>
        <w:rPr>
          <w:color w:val="auto"/>
          <w:kern w:val="0"/>
          <w:sz w:val="24"/>
        </w:rPr>
      </w:pPr>
    </w:p>
    <w:p>
      <w:pPr>
        <w:rPr>
          <w:color w:val="auto"/>
          <w:kern w:val="0"/>
          <w:sz w:val="24"/>
        </w:rPr>
      </w:pP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黑体"/>
          <w:b/>
          <w:bCs/>
          <w:color w:val="auto"/>
          <w:sz w:val="28"/>
        </w:rPr>
        <w:sectPr>
          <w:footerReference r:id="rId5" w:type="default"/>
          <w:footerReference r:id="rId6" w:type="even"/>
          <w:pgSz w:w="11906" w:h="16838"/>
          <w:pgMar w:top="1418" w:right="1134" w:bottom="1134" w:left="1418" w:header="851" w:footer="992" w:gutter="0"/>
          <w:pgNumType w:start="1"/>
          <w:cols w:space="425" w:num="1"/>
          <w:docGrid w:linePitch="312" w:charSpace="0"/>
        </w:sectPr>
      </w:pPr>
    </w:p>
    <w:p>
      <w:pPr>
        <w:spacing w:line="320" w:lineRule="exact"/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sz w:val="24"/>
        </w:rPr>
        <w:t>表5</w:t>
      </w:r>
      <w:r>
        <w:rPr>
          <w:sz w:val="24"/>
        </w:rPr>
        <w:t xml:space="preserve">  </w:t>
      </w:r>
      <w:r>
        <w:rPr>
          <w:rFonts w:eastAsia="黑体"/>
          <w:b/>
          <w:sz w:val="24"/>
        </w:rPr>
        <w:t>202</w:t>
      </w:r>
      <w:r>
        <w:rPr>
          <w:rFonts w:hint="eastAsia" w:eastAsia="黑体"/>
          <w:b/>
          <w:sz w:val="24"/>
          <w:lang w:val="en-US" w:eastAsia="zh-CN"/>
        </w:rPr>
        <w:t>2</w:t>
      </w:r>
      <w:r>
        <w:rPr>
          <w:rFonts w:eastAsia="黑体"/>
          <w:b/>
          <w:sz w:val="24"/>
        </w:rPr>
        <w:t>年中</w:t>
      </w:r>
      <w:r>
        <w:rPr>
          <w:rFonts w:hint="eastAsia" w:eastAsia="黑体"/>
          <w:b/>
          <w:sz w:val="24"/>
        </w:rPr>
        <w:t>早</w:t>
      </w:r>
      <w:r>
        <w:rPr>
          <w:rFonts w:eastAsia="黑体"/>
          <w:b/>
          <w:sz w:val="24"/>
        </w:rPr>
        <w:t>熟组玉米</w:t>
      </w:r>
      <w:r>
        <w:rPr>
          <w:rFonts w:hint="eastAsia" w:eastAsia="黑体"/>
          <w:b/>
          <w:sz w:val="24"/>
        </w:rPr>
        <w:t>品种</w:t>
      </w:r>
      <w:r>
        <w:rPr>
          <w:rFonts w:eastAsia="黑体"/>
          <w:b/>
          <w:sz w:val="24"/>
        </w:rPr>
        <w:t>第二年区域试验主要性状汇总表</w:t>
      </w:r>
    </w:p>
    <w:tbl>
      <w:tblPr>
        <w:tblStyle w:val="6"/>
        <w:tblpPr w:leftFromText="180" w:rightFromText="180" w:vertAnchor="text" w:horzAnchor="page" w:tblpX="316" w:tblpY="56"/>
        <w:tblOverlap w:val="never"/>
        <w:tblW w:w="18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55"/>
        <w:gridCol w:w="585"/>
        <w:gridCol w:w="480"/>
        <w:gridCol w:w="375"/>
        <w:gridCol w:w="660"/>
        <w:gridCol w:w="660"/>
        <w:gridCol w:w="615"/>
        <w:gridCol w:w="663"/>
        <w:gridCol w:w="516"/>
        <w:gridCol w:w="506"/>
        <w:gridCol w:w="360"/>
        <w:gridCol w:w="532"/>
        <w:gridCol w:w="548"/>
        <w:gridCol w:w="510"/>
        <w:gridCol w:w="525"/>
        <w:gridCol w:w="523"/>
        <w:gridCol w:w="497"/>
        <w:gridCol w:w="259"/>
        <w:gridCol w:w="546"/>
        <w:gridCol w:w="450"/>
        <w:gridCol w:w="480"/>
        <w:gridCol w:w="495"/>
        <w:gridCol w:w="496"/>
        <w:gridCol w:w="330"/>
        <w:gridCol w:w="540"/>
        <w:gridCol w:w="570"/>
        <w:gridCol w:w="480"/>
        <w:gridCol w:w="465"/>
        <w:gridCol w:w="434"/>
        <w:gridCol w:w="537"/>
        <w:gridCol w:w="516"/>
        <w:gridCol w:w="106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979" w:hRule="atLeast"/>
        </w:trPr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品种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亩产(kg)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比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ck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(±%)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位次</w:t>
            </w:r>
          </w:p>
        </w:tc>
        <w:tc>
          <w:tcPr>
            <w:tcW w:w="37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增点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生育期(天)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比CK  (±天)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脱粒水分(%)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水分比CK(±)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丝黑穗病(%)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茎腐病(%)</w:t>
            </w:r>
          </w:p>
        </w:tc>
        <w:tc>
          <w:tcPr>
            <w:tcW w:w="3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大斑病(级)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穗腐率(%)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粒腐率(%)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玉米螟(级)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成熟期倒伏率(%)</w:t>
            </w:r>
          </w:p>
        </w:tc>
        <w:tc>
          <w:tcPr>
            <w:tcW w:w="52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成熟期倒折率(%)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收获期倒伏率(%)</w:t>
            </w:r>
          </w:p>
        </w:tc>
        <w:tc>
          <w:tcPr>
            <w:tcW w:w="2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收获期倒折率(%)</w:t>
            </w: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穗长(cm)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穗粗(cm)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秃尖(cm)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穗行数</w:t>
            </w:r>
          </w:p>
        </w:tc>
        <w:tc>
          <w:tcPr>
            <w:tcW w:w="4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行粒数</w:t>
            </w:r>
          </w:p>
        </w:tc>
        <w:tc>
          <w:tcPr>
            <w:tcW w:w="3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轴色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百粒重(g)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单穗粒重(g)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出籽率(%)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空秆率(%)</w:t>
            </w:r>
          </w:p>
        </w:tc>
        <w:tc>
          <w:tcPr>
            <w:tcW w:w="4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双穗率(%)</w:t>
            </w:r>
          </w:p>
        </w:tc>
        <w:tc>
          <w:tcPr>
            <w:tcW w:w="53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破损率(%)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鲜出籽率(%)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A5921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844.99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24.4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36.3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168.6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E302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873.37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26.4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176.7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GD2138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744.99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-7.2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127.4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20.9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-4.3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35.5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33.8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154.8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L308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786.50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-5.7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130.3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26.5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197.5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L3913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886.58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127.3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22.9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-2.3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38.1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180.0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MF213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827.80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126.9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23.5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34.2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169.8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N310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822.81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30.2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35.1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32.8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152.4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78.8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达玉119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744.03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-6.7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126.9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-2.1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21.9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-3.3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32.3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162.9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华夏689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850.64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127.1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-1.9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-5.6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42.2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36.7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179.4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科拓21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859.93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24.4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40.6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180.7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蓝翔602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854.21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40.1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179.0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利禾2115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801.50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-2.1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130.7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27.3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31.6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177.5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沁单2055</w:t>
            </w: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768.04 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-8.3 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128.4 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25.6 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16.2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37.2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33.9 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155.1 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人禾66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845.37 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-1.6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25.2 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40.8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188.1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三主粮8708</w:t>
            </w:r>
          </w:p>
        </w:tc>
        <w:tc>
          <w:tcPr>
            <w:tcW w:w="65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864.80 </w:t>
            </w:r>
          </w:p>
        </w:tc>
        <w:tc>
          <w:tcPr>
            <w:tcW w:w="58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127.7 </w:t>
            </w: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-1.3 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23.6 </w:t>
            </w:r>
          </w:p>
        </w:tc>
        <w:tc>
          <w:tcPr>
            <w:tcW w:w="66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-1.6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20.0</w:t>
            </w:r>
          </w:p>
        </w:tc>
        <w:tc>
          <w:tcPr>
            <w:tcW w:w="45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4.7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15.0</w:t>
            </w:r>
          </w:p>
        </w:tc>
        <w:tc>
          <w:tcPr>
            <w:tcW w:w="49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42.7</w:t>
            </w:r>
          </w:p>
        </w:tc>
        <w:tc>
          <w:tcPr>
            <w:tcW w:w="33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</w:t>
            </w:r>
          </w:p>
        </w:tc>
        <w:tc>
          <w:tcPr>
            <w:tcW w:w="5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33.2 </w:t>
            </w:r>
          </w:p>
        </w:tc>
        <w:tc>
          <w:tcPr>
            <w:tcW w:w="5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165.4 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46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3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3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同成8*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882.43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25.3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164.9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欣益9*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862.66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28.0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37.9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167.1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玉龙156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691.32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-15.1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29.7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166.2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77.8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74.1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卓裕518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 xml:space="preserve">834.06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28.0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21.9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16.4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39.5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245.2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i/>
                <w:i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iCs/>
                <w:color w:val="000000"/>
                <w:sz w:val="13"/>
                <w:szCs w:val="13"/>
              </w:rPr>
              <w:t>A-CK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Times New Roman"/>
                <w:i/>
                <w:iCs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iCs/>
                <w:color w:val="000000"/>
                <w:sz w:val="13"/>
                <w:szCs w:val="13"/>
                <w:lang w:val="en-US" w:eastAsia="zh-CN"/>
              </w:rPr>
              <w:t>813.34</w:t>
            </w:r>
            <w:r>
              <w:rPr>
                <w:rFonts w:hint="eastAsia" w:ascii="宋体" w:hAnsi="宋体"/>
                <w:i/>
                <w:iCs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/>
                <w:iCs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25.2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36.3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171.4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BR36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789.73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26.4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20.8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15.1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38.1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38.5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170.9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C297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791.26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130.2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27.3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40.8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32.5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181.1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CN114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768.26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-2.1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22.3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16.9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41.4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31.0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195.7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M309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812.15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27.9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15.9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41.6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32.6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168.3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NE119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718.44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-8.5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21.3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-3.9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16.4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37.0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31.5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169.3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YD1688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808.80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25.3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37.8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29.5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159.8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北优13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781.58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130.1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28.0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18.9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16.3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39.6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31.5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166.8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丰垦130*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763.48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-2.7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129.0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24.5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19.2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4.8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0.4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15.7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40.0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33.1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167.5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锋玉2136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769.97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-1.9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128.8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0.9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17.9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38.0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29.7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154.9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宏博338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843.23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129.4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27.2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5.3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17.3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41.2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33.2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202.3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坤兴18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814.25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129.8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28.1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19.5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5.3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17.9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40.0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32.2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195.0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美泽365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649.60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-17.3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129.2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-2.0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18.7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16.4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42.1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30.1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144.5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内单369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668.07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-14.9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129.7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25.8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19.3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15.9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35.9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33.0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156.0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七合3738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811.29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129.1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25.3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19.5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5.2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1.8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15.3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39.0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163.4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天利禾2024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738.31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-6.0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129.6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22.8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-2.5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22.6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4.7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0.9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16.4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41.1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34.8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190.8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鑫达301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814.74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127.3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-1.4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25.9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18.4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17.7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37.8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161.9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兴丰123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782.08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129.3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26.5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19.1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5.2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0.9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17.7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38.1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31.7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200.7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兴丰130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832.08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129.6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24.4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19.1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4.9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14.7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40.4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37.5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207.6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87.3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中单866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864.84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128.8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-4.2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20.8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4.8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0.4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15.5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46.2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32.2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172.9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众元3号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838.00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128.7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26.8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0.1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1.8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20.7 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44.0 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32.1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188.5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0" w:type="dxa"/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B-CK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785.04 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128.7 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25.2 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5.0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14.7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40.5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37.0 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181.9 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83.0 </w:t>
            </w:r>
          </w:p>
        </w:tc>
      </w:tr>
    </w:tbl>
    <w:p>
      <w:pPr>
        <w:sectPr>
          <w:pgSz w:w="16838" w:h="11906" w:orient="landscape"/>
          <w:pgMar w:top="1134" w:right="1134" w:bottom="1418" w:left="1134" w:header="851" w:footer="992" w:gutter="0"/>
          <w:pgNumType w:start="1"/>
          <w:cols w:space="425" w:num="1"/>
          <w:docGrid w:linePitch="312" w:charSpace="0"/>
        </w:sectPr>
      </w:pPr>
    </w:p>
    <w:p/>
    <w:sectPr>
      <w:pgSz w:w="16838" w:h="11906" w:orient="landscape"/>
      <w:pgMar w:top="1134" w:right="1134" w:bottom="1418" w:left="1418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YmM3MmY0ZTlkM2UxZWUxOWE4Mjk5MGIxODkyM2YifQ=="/>
  </w:docVars>
  <w:rsids>
    <w:rsidRoot w:val="00172A27"/>
    <w:rsid w:val="000C77B2"/>
    <w:rsid w:val="000E4D45"/>
    <w:rsid w:val="00246E4B"/>
    <w:rsid w:val="00355C4D"/>
    <w:rsid w:val="00391532"/>
    <w:rsid w:val="003A50CB"/>
    <w:rsid w:val="00405B6F"/>
    <w:rsid w:val="0043799E"/>
    <w:rsid w:val="004474E2"/>
    <w:rsid w:val="00497757"/>
    <w:rsid w:val="00507A6A"/>
    <w:rsid w:val="0052150A"/>
    <w:rsid w:val="00541E9E"/>
    <w:rsid w:val="005B7EF4"/>
    <w:rsid w:val="006369E6"/>
    <w:rsid w:val="00720E25"/>
    <w:rsid w:val="007513FB"/>
    <w:rsid w:val="007B42FC"/>
    <w:rsid w:val="008848A7"/>
    <w:rsid w:val="008D54BB"/>
    <w:rsid w:val="00902107"/>
    <w:rsid w:val="00932ED9"/>
    <w:rsid w:val="009335EC"/>
    <w:rsid w:val="009D23E7"/>
    <w:rsid w:val="00A13C0D"/>
    <w:rsid w:val="00A36B0E"/>
    <w:rsid w:val="00B672C0"/>
    <w:rsid w:val="00B944A8"/>
    <w:rsid w:val="00BD40D9"/>
    <w:rsid w:val="00BD4415"/>
    <w:rsid w:val="00BE5019"/>
    <w:rsid w:val="00C02A4B"/>
    <w:rsid w:val="00C963C9"/>
    <w:rsid w:val="00CB3318"/>
    <w:rsid w:val="00D826D6"/>
    <w:rsid w:val="00EC43EE"/>
    <w:rsid w:val="00EE2A92"/>
    <w:rsid w:val="00F76A96"/>
    <w:rsid w:val="00FE6A92"/>
    <w:rsid w:val="03927004"/>
    <w:rsid w:val="04265E00"/>
    <w:rsid w:val="067A5F0E"/>
    <w:rsid w:val="06C24EF5"/>
    <w:rsid w:val="0A2479BE"/>
    <w:rsid w:val="0B2C17A1"/>
    <w:rsid w:val="0BC61FF8"/>
    <w:rsid w:val="0E5C3BB4"/>
    <w:rsid w:val="0E760D29"/>
    <w:rsid w:val="0EFF644E"/>
    <w:rsid w:val="13B30CB1"/>
    <w:rsid w:val="15A562CA"/>
    <w:rsid w:val="18D3630C"/>
    <w:rsid w:val="19D66E56"/>
    <w:rsid w:val="1BE72717"/>
    <w:rsid w:val="203F5D0A"/>
    <w:rsid w:val="22970932"/>
    <w:rsid w:val="27460FDA"/>
    <w:rsid w:val="28784073"/>
    <w:rsid w:val="2A174746"/>
    <w:rsid w:val="2BA46C8F"/>
    <w:rsid w:val="2C537C2B"/>
    <w:rsid w:val="2D920A03"/>
    <w:rsid w:val="2DD51F5B"/>
    <w:rsid w:val="2EC1468C"/>
    <w:rsid w:val="3124527A"/>
    <w:rsid w:val="35986F42"/>
    <w:rsid w:val="36755259"/>
    <w:rsid w:val="368D7D10"/>
    <w:rsid w:val="3C7241AF"/>
    <w:rsid w:val="3E403DDB"/>
    <w:rsid w:val="40E6015D"/>
    <w:rsid w:val="43694900"/>
    <w:rsid w:val="458A3CD9"/>
    <w:rsid w:val="475E7B42"/>
    <w:rsid w:val="4F6F09B6"/>
    <w:rsid w:val="5184720E"/>
    <w:rsid w:val="529006B5"/>
    <w:rsid w:val="52E94303"/>
    <w:rsid w:val="593037D7"/>
    <w:rsid w:val="5A517EA9"/>
    <w:rsid w:val="5A6A6492"/>
    <w:rsid w:val="5AA20547"/>
    <w:rsid w:val="5C214A8A"/>
    <w:rsid w:val="5F79465B"/>
    <w:rsid w:val="624F4A80"/>
    <w:rsid w:val="63B45A4C"/>
    <w:rsid w:val="640E2967"/>
    <w:rsid w:val="6457607A"/>
    <w:rsid w:val="64807622"/>
    <w:rsid w:val="66833198"/>
    <w:rsid w:val="67C617B4"/>
    <w:rsid w:val="6824679C"/>
    <w:rsid w:val="683472D7"/>
    <w:rsid w:val="6A227C35"/>
    <w:rsid w:val="6B5D6E52"/>
    <w:rsid w:val="6DA70F4D"/>
    <w:rsid w:val="6ED76777"/>
    <w:rsid w:val="70B8608E"/>
    <w:rsid w:val="729A6B8F"/>
    <w:rsid w:val="73BE6831"/>
    <w:rsid w:val="73D90E5C"/>
    <w:rsid w:val="760A3512"/>
    <w:rsid w:val="76AA5078"/>
    <w:rsid w:val="76E72A9F"/>
    <w:rsid w:val="77F1513F"/>
    <w:rsid w:val="79020895"/>
    <w:rsid w:val="7CB86C49"/>
    <w:rsid w:val="7DEB53FA"/>
    <w:rsid w:val="7E1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2 Char Char Char Char Char Char"/>
    <w:basedOn w:val="2"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10894</Words>
  <Characters>17908</Characters>
  <Lines>97</Lines>
  <Paragraphs>27</Paragraphs>
  <TotalTime>27</TotalTime>
  <ScaleCrop>false</ScaleCrop>
  <LinksUpToDate>false</LinksUpToDate>
  <CharactersWithSpaces>19149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2021-12-23T13:04:00Z</dcterms:created>
  <dc:creator>lwx</dc:creator>
  <cp:lastModifiedBy>lwx</cp:lastModifiedBy>
  <dcterms:modified xsi:type="dcterms:W3CDTF">2023-02-10T05:25:53Z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15D5C7378AE64A9BB4C12C5786E6CF15</vt:lpwstr>
  </property>
</Properties>
</file>