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sz w:val="44"/>
          <w:szCs w:val="44"/>
        </w:rPr>
      </w:pPr>
      <w:bookmarkStart w:id="0" w:name="_GoBack"/>
      <w:bookmarkEnd w:id="0"/>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内蒙古自治区</w:t>
      </w:r>
      <w:r>
        <w:rPr>
          <w:rFonts w:ascii="方正小标宋简体" w:eastAsia="方正小标宋简体"/>
          <w:sz w:val="44"/>
          <w:szCs w:val="44"/>
        </w:rPr>
        <w:t>20</w:t>
      </w:r>
      <w:r>
        <w:rPr>
          <w:rFonts w:hint="eastAsia" w:ascii="方正小标宋简体" w:eastAsia="方正小标宋简体"/>
          <w:sz w:val="44"/>
          <w:szCs w:val="44"/>
        </w:rPr>
        <w:t>20年</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农作物种子转基因专项监管</w:t>
      </w:r>
      <w:r>
        <w:rPr>
          <w:rFonts w:hint="eastAsia" w:ascii="方正小标宋简体" w:eastAsia="方正小标宋简体"/>
          <w:sz w:val="44"/>
          <w:szCs w:val="44"/>
          <w:lang w:eastAsia="zh-CN"/>
        </w:rPr>
        <w:t>行动</w:t>
      </w:r>
      <w:r>
        <w:rPr>
          <w:rFonts w:hint="eastAsia" w:ascii="方正小标宋简体" w:eastAsia="方正小标宋简体"/>
          <w:sz w:val="44"/>
          <w:szCs w:val="44"/>
        </w:rPr>
        <w:t>方案</w:t>
      </w:r>
    </w:p>
    <w:p>
      <w:pPr>
        <w:spacing w:line="600" w:lineRule="exact"/>
        <w:ind w:firstLine="640" w:firstLineChars="200"/>
        <w:rPr>
          <w:rFonts w:ascii="??_GB2312" w:eastAsia="Times New Roman"/>
          <w:sz w:val="32"/>
          <w:szCs w:val="32"/>
        </w:rPr>
      </w:pPr>
    </w:p>
    <w:p>
      <w:pPr>
        <w:spacing w:line="600" w:lineRule="exact"/>
        <w:ind w:firstLine="640" w:firstLineChars="200"/>
        <w:jc w:val="left"/>
        <w:rPr>
          <w:rFonts w:ascii="仿宋_GB2312" w:eastAsia="仿宋_GB2312"/>
          <w:spacing w:val="-20"/>
          <w:sz w:val="32"/>
          <w:szCs w:val="32"/>
        </w:rPr>
      </w:pPr>
      <w:r>
        <w:rPr>
          <w:rFonts w:hint="eastAsia" w:ascii="仿宋_GB2312" w:eastAsia="仿宋_GB2312"/>
          <w:sz w:val="32"/>
          <w:szCs w:val="32"/>
        </w:rPr>
        <w:t>为切实做好</w:t>
      </w:r>
      <w:r>
        <w:rPr>
          <w:rFonts w:ascii="仿宋_GB2312" w:eastAsia="仿宋_GB2312"/>
          <w:sz w:val="32"/>
          <w:szCs w:val="32"/>
        </w:rPr>
        <w:t>20</w:t>
      </w:r>
      <w:r>
        <w:rPr>
          <w:rFonts w:hint="eastAsia" w:ascii="仿宋_GB2312" w:eastAsia="仿宋_GB2312"/>
          <w:sz w:val="32"/>
          <w:szCs w:val="32"/>
        </w:rPr>
        <w:t>20年全区</w:t>
      </w:r>
      <w:r>
        <w:rPr>
          <w:rFonts w:hint="eastAsia" w:ascii="仿宋" w:hAnsi="仿宋" w:eastAsia="仿宋" w:cs="仿宋"/>
          <w:sz w:val="32"/>
          <w:szCs w:val="32"/>
        </w:rPr>
        <w:t>农作物种子转基因专项</w:t>
      </w:r>
      <w:r>
        <w:rPr>
          <w:rFonts w:hint="eastAsia" w:ascii="仿宋_GB2312" w:eastAsia="仿宋_GB2312"/>
          <w:sz w:val="32"/>
          <w:szCs w:val="32"/>
        </w:rPr>
        <w:t>监管工作</w:t>
      </w:r>
      <w:r>
        <w:rPr>
          <w:rFonts w:hint="eastAsia" w:ascii="仿宋" w:hAnsi="仿宋" w:eastAsia="仿宋" w:cs="仿宋"/>
          <w:b/>
          <w:bCs/>
          <w:sz w:val="32"/>
          <w:szCs w:val="32"/>
        </w:rPr>
        <w:t>，</w:t>
      </w:r>
      <w:r>
        <w:rPr>
          <w:rFonts w:hint="eastAsia" w:ascii="仿宋" w:hAnsi="仿宋" w:eastAsia="仿宋" w:cs="仿宋"/>
          <w:sz w:val="32"/>
          <w:szCs w:val="32"/>
        </w:rPr>
        <w:t>以“零容忍的态度”严厉打击农作物种子转基因违法行为，继续保持转基因种子“不敢种、不能种”的高压态势，保障我区农业生产用种安全。</w:t>
      </w:r>
      <w:r>
        <w:rPr>
          <w:rFonts w:hint="eastAsia" w:ascii="仿宋_GB2312" w:eastAsia="仿宋_GB2312"/>
          <w:spacing w:val="-20"/>
          <w:sz w:val="32"/>
          <w:szCs w:val="32"/>
        </w:rPr>
        <w:t>根据</w:t>
      </w:r>
      <w:r>
        <w:rPr>
          <w:rFonts w:hint="eastAsia" w:ascii="仿宋_GB2312" w:hAnsi="仿宋" w:eastAsia="仿宋_GB2312"/>
          <w:sz w:val="32"/>
          <w:szCs w:val="32"/>
        </w:rPr>
        <w:t>《中华人民共和国种子法》、《内蒙古自治区农作物种子条例》、《农业转基因生物安全管理条例》、《</w:t>
      </w:r>
      <w:r>
        <w:rPr>
          <w:rFonts w:hint="eastAsia" w:ascii="仿宋" w:hAnsi="仿宋" w:eastAsia="仿宋" w:cs="仿宋"/>
          <w:sz w:val="32"/>
          <w:szCs w:val="32"/>
        </w:rPr>
        <w:t>内蒙古自治区2020年农牧业转基因生物监管工作方案</w:t>
      </w:r>
      <w:r>
        <w:rPr>
          <w:rFonts w:hint="eastAsia" w:ascii="仿宋_GB2312" w:hAnsi="仿宋" w:eastAsia="仿宋_GB2312"/>
          <w:sz w:val="32"/>
          <w:szCs w:val="32"/>
        </w:rPr>
        <w:t>》</w:t>
      </w:r>
      <w:r>
        <w:rPr>
          <w:rFonts w:hint="eastAsia" w:ascii="仿宋_GB2312" w:hAnsi="仿宋"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内蒙古自治区</w:t>
      </w:r>
      <w:r>
        <w:rPr>
          <w:rFonts w:hint="eastAsia" w:ascii="仿宋_GB2312" w:eastAsia="仿宋_GB2312"/>
          <w:color w:val="000000" w:themeColor="text1"/>
          <w:sz w:val="32"/>
          <w:szCs w:val="32"/>
          <w14:textFill>
            <w14:solidFill>
              <w14:schemeClr w14:val="tx1"/>
            </w14:solidFill>
          </w14:textFill>
        </w:rPr>
        <w:t>2020年种业市场监管工作方案》</w:t>
      </w:r>
      <w:r>
        <w:rPr>
          <w:rFonts w:hint="eastAsia" w:ascii="仿宋_GB2312" w:hAnsi="仿宋" w:eastAsia="仿宋_GB2312"/>
          <w:sz w:val="32"/>
          <w:szCs w:val="32"/>
        </w:rPr>
        <w:t>，结合我区种业实际情况，</w:t>
      </w:r>
      <w:r>
        <w:rPr>
          <w:rFonts w:hint="eastAsia" w:ascii="仿宋_GB2312" w:eastAsia="仿宋_GB2312"/>
          <w:spacing w:val="-20"/>
          <w:sz w:val="32"/>
          <w:szCs w:val="32"/>
        </w:rPr>
        <w:t>制定本方案。</w:t>
      </w:r>
    </w:p>
    <w:p>
      <w:pPr>
        <w:spacing w:before="100" w:beforeAutospacing="1" w:after="100" w:afterAutospacing="1"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一、主要监管重点</w:t>
      </w:r>
    </w:p>
    <w:p>
      <w:pPr>
        <w:ind w:firstLine="627" w:firstLineChars="196"/>
        <w:outlineLvl w:val="0"/>
        <w:rPr>
          <w:rFonts w:ascii="仿宋" w:hAnsi="仿宋" w:eastAsia="仿宋" w:cs="仿宋"/>
          <w:color w:val="000000"/>
          <w:sz w:val="32"/>
        </w:rPr>
      </w:pPr>
      <w:r>
        <w:rPr>
          <w:rFonts w:hint="eastAsia" w:ascii="仿宋" w:hAnsi="仿宋" w:eastAsia="仿宋" w:cs="仿宋"/>
          <w:color w:val="000000"/>
          <w:sz w:val="32"/>
        </w:rPr>
        <w:t>转基因监管主要作物：玉米、水稻、大豆、油菜等农作物种子及种子繁殖材料。</w:t>
      </w:r>
    </w:p>
    <w:p>
      <w:pPr>
        <w:ind w:firstLine="627" w:firstLineChars="196"/>
        <w:outlineLvl w:val="0"/>
        <w:rPr>
          <w:rFonts w:ascii="仿宋" w:hAnsi="仿宋" w:eastAsia="仿宋" w:cs="仿宋"/>
          <w:color w:val="000000"/>
          <w:sz w:val="32"/>
        </w:rPr>
      </w:pPr>
      <w:r>
        <w:rPr>
          <w:rFonts w:hint="eastAsia" w:ascii="仿宋" w:hAnsi="仿宋" w:eastAsia="仿宋" w:cs="仿宋"/>
          <w:color w:val="000000"/>
          <w:sz w:val="32"/>
        </w:rPr>
        <w:t>监管检测方式：一律采用抗虫、抗草转基因快速检测试纸条进行检测。对检测结果有异议的样品，再送到有转基因检测资质的实验室进行检测。</w:t>
      </w:r>
    </w:p>
    <w:p>
      <w:pPr>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32"/>
        </w:rPr>
        <w:t>（一）南繁试验监管</w:t>
      </w:r>
    </w:p>
    <w:p>
      <w:pPr>
        <w:ind w:firstLine="640" w:firstLineChars="200"/>
        <w:rPr>
          <w:rFonts w:ascii="仿宋_GB2312" w:eastAsia="仿宋_GB2312"/>
          <w:sz w:val="32"/>
          <w:szCs w:val="32"/>
        </w:rPr>
      </w:pPr>
      <w:r>
        <w:rPr>
          <w:rFonts w:hint="eastAsia" w:ascii="仿宋_GB2312" w:eastAsia="仿宋_GB2312"/>
          <w:sz w:val="32"/>
          <w:szCs w:val="32"/>
        </w:rPr>
        <w:t>在海南南繁基地对我区</w:t>
      </w:r>
      <w:r>
        <w:rPr>
          <w:rFonts w:hint="eastAsia" w:eastAsia="仿宋"/>
          <w:sz w:val="32"/>
        </w:rPr>
        <w:t>科研单位、种子企业及个人</w:t>
      </w:r>
      <w:r>
        <w:rPr>
          <w:rFonts w:hint="eastAsia" w:ascii="仿宋_GB2312" w:eastAsia="仿宋_GB2312"/>
          <w:color w:val="000000" w:themeColor="text1"/>
          <w:sz w:val="32"/>
          <w:szCs w:val="32"/>
          <w14:textFill>
            <w14:solidFill>
              <w14:schemeClr w14:val="tx1"/>
            </w14:solidFill>
          </w14:textFill>
        </w:rPr>
        <w:t>开展</w:t>
      </w:r>
      <w:r>
        <w:rPr>
          <w:rFonts w:hint="eastAsia" w:eastAsia="仿宋"/>
          <w:sz w:val="32"/>
        </w:rPr>
        <w:t>农作物种子育繁种材料转基因成分的</w:t>
      </w:r>
      <w:r>
        <w:rPr>
          <w:rFonts w:hint="eastAsia" w:ascii="仿宋_GB2312" w:eastAsia="仿宋_GB2312"/>
          <w:sz w:val="32"/>
          <w:szCs w:val="32"/>
        </w:rPr>
        <w:t>全覆盖检查检测行动，加大抽检密度和频次，严查私自开展转基因生物试验和育繁种行为，坚决铲除违规试验</w:t>
      </w:r>
      <w:r>
        <w:rPr>
          <w:rFonts w:hint="eastAsia" w:ascii="仿宋_GB2312" w:eastAsia="仿宋_GB2312"/>
          <w:sz w:val="32"/>
          <w:szCs w:val="32"/>
          <w:lang w:eastAsia="zh-CN"/>
        </w:rPr>
        <w:t>的</w:t>
      </w:r>
      <w:r>
        <w:rPr>
          <w:rFonts w:hint="eastAsia" w:ascii="仿宋_GB2312" w:eastAsia="仿宋_GB2312"/>
          <w:sz w:val="32"/>
          <w:szCs w:val="32"/>
        </w:rPr>
        <w:t>育繁种材料。</w:t>
      </w:r>
    </w:p>
    <w:p>
      <w:pPr>
        <w:ind w:firstLine="640" w:firstLineChars="200"/>
        <w:rPr>
          <w:sz w:val="32"/>
          <w:szCs w:val="32"/>
        </w:rPr>
      </w:pPr>
      <w:r>
        <w:rPr>
          <w:rFonts w:hint="eastAsia" w:ascii="仿宋_GB2312" w:eastAsia="仿宋_GB2312"/>
          <w:sz w:val="32"/>
          <w:szCs w:val="32"/>
        </w:rPr>
        <w:t>海南南繁基地</w:t>
      </w:r>
      <w:r>
        <w:rPr>
          <w:rFonts w:hint="eastAsia" w:ascii="仿宋_GB2312" w:eastAsia="仿宋_GB2312"/>
          <w:sz w:val="32"/>
          <w:szCs w:val="32"/>
          <w:lang w:eastAsia="zh-CN"/>
        </w:rPr>
        <w:t>及油菜花期</w:t>
      </w:r>
      <w:r>
        <w:rPr>
          <w:rFonts w:hint="eastAsia" w:ascii="仿宋_GB2312" w:eastAsia="仿宋_GB2312"/>
          <w:sz w:val="32"/>
          <w:szCs w:val="32"/>
        </w:rPr>
        <w:t>转基因检查检测由我站组织抽调相关盟市监管技术人员统一开展，相关工作经费及参加检查检测工作人员差旅等费用均由我站列支。</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品种试验、登记监管</w:t>
      </w:r>
    </w:p>
    <w:p>
      <w:pPr>
        <w:ind w:firstLine="640" w:firstLineChars="200"/>
        <w:rPr>
          <w:rFonts w:ascii="仿宋_GB2312" w:eastAsia="仿宋_GB2312"/>
          <w:color w:val="4F81BD"/>
          <w:sz w:val="32"/>
          <w:szCs w:val="32"/>
        </w:rPr>
      </w:pPr>
      <w:r>
        <w:rPr>
          <w:rFonts w:hint="eastAsia" w:ascii="仿宋_GB2312" w:eastAsia="仿宋_GB2312"/>
          <w:sz w:val="32"/>
          <w:szCs w:val="32"/>
        </w:rPr>
        <w:t>对参加品种试验的玉米、水稻、大豆等</w:t>
      </w:r>
      <w:r>
        <w:rPr>
          <w:rFonts w:hint="eastAsia" w:ascii="仿宋_GB2312" w:eastAsia="仿宋_GB2312"/>
          <w:sz w:val="32"/>
          <w:szCs w:val="32"/>
          <w:lang w:eastAsia="zh-CN"/>
        </w:rPr>
        <w:t>作物</w:t>
      </w:r>
      <w:r>
        <w:rPr>
          <w:rFonts w:hint="eastAsia" w:ascii="仿宋_GB2312" w:eastAsia="仿宋_GB2312"/>
          <w:sz w:val="32"/>
          <w:szCs w:val="32"/>
        </w:rPr>
        <w:t>以及进行登记的油菜等品种，申请单位要确保不含有转基因成分，试验或登记组织单位要进行检测，</w:t>
      </w:r>
      <w:r>
        <w:rPr>
          <w:rFonts w:hint="eastAsia" w:ascii="仿宋_GB2312" w:eastAsia="仿宋_GB2312"/>
          <w:color w:val="000000"/>
          <w:sz w:val="32"/>
          <w:szCs w:val="32"/>
        </w:rPr>
        <w:t>发现含有非法转基因成分的材料一律铲除，参加品种试验的种子材料如含有非法转基因成分，按照《主要农作物品种审定办法》规定，三年内不受理其申请</w:t>
      </w:r>
      <w:r>
        <w:rPr>
          <w:rFonts w:hint="eastAsia" w:ascii="仿宋_GB2312" w:eastAsia="仿宋_GB2312"/>
          <w:color w:val="000000"/>
          <w:sz w:val="32"/>
          <w:szCs w:val="32"/>
          <w:lang w:eastAsia="zh-CN"/>
        </w:rPr>
        <w:t>，并向社会进行通报</w:t>
      </w:r>
      <w:r>
        <w:rPr>
          <w:rFonts w:hint="eastAsia" w:ascii="仿宋_GB2312" w:eastAsia="仿宋_GB2312"/>
          <w:color w:val="000000"/>
          <w:sz w:val="32"/>
          <w:szCs w:val="32"/>
        </w:rPr>
        <w:t>。</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种子市场监管</w:t>
      </w:r>
    </w:p>
    <w:p>
      <w:pPr>
        <w:ind w:firstLine="640" w:firstLineChars="200"/>
        <w:rPr>
          <w:rFonts w:ascii="仿宋_GB2312" w:hAnsi="仿宋" w:eastAsia="仿宋_GB2312"/>
          <w:color w:val="000000"/>
          <w:sz w:val="32"/>
          <w:szCs w:val="32"/>
        </w:rPr>
      </w:pPr>
      <w:r>
        <w:rPr>
          <w:rFonts w:hint="eastAsia" w:ascii="仿宋_GB2312" w:eastAsia="仿宋_GB2312"/>
          <w:sz w:val="32"/>
          <w:szCs w:val="32"/>
        </w:rPr>
        <w:t>坚持抓好疫情防控与推进春备耕生产两不误，</w:t>
      </w:r>
      <w:r>
        <w:rPr>
          <w:rFonts w:hint="eastAsia" w:eastAsia="仿宋"/>
          <w:color w:val="000000"/>
          <w:sz w:val="32"/>
        </w:rPr>
        <w:t>开展春季农作物种子市场专项检查。</w:t>
      </w:r>
      <w:r>
        <w:rPr>
          <w:rFonts w:hint="eastAsia" w:ascii="仿宋_GB2312" w:eastAsia="仿宋_GB2312"/>
          <w:color w:val="000000" w:themeColor="text1"/>
          <w:sz w:val="32"/>
          <w:szCs w:val="32"/>
          <w14:textFill>
            <w14:solidFill>
              <w14:schemeClr w14:val="tx1"/>
            </w14:solidFill>
          </w14:textFill>
        </w:rPr>
        <w:t>加大抽检力度，对各盟市旗县区种子市场经营销售门店进行抽检，</w:t>
      </w:r>
      <w:r>
        <w:rPr>
          <w:rFonts w:hint="eastAsia" w:eastAsia="仿宋"/>
          <w:color w:val="000000" w:themeColor="text1"/>
          <w:sz w:val="32"/>
          <w14:textFill>
            <w14:solidFill>
              <w14:schemeClr w14:val="tx1"/>
            </w14:solidFill>
          </w14:textFill>
        </w:rPr>
        <w:t>采用转基因快速检测试纸条对检查抽取的玉米、</w:t>
      </w:r>
      <w:r>
        <w:rPr>
          <w:rFonts w:hint="eastAsia" w:ascii="仿宋_GB2312" w:eastAsia="仿宋_GB2312"/>
          <w:color w:val="000000" w:themeColor="text1"/>
          <w:sz w:val="32"/>
          <w:szCs w:val="32"/>
          <w14:textFill>
            <w14:solidFill>
              <w14:schemeClr w14:val="tx1"/>
            </w14:solidFill>
          </w14:textFill>
        </w:rPr>
        <w:t>水稻、</w:t>
      </w:r>
      <w:r>
        <w:rPr>
          <w:rFonts w:hint="eastAsia" w:eastAsia="仿宋"/>
          <w:color w:val="000000" w:themeColor="text1"/>
          <w:sz w:val="32"/>
          <w14:textFill>
            <w14:solidFill>
              <w14:schemeClr w14:val="tx1"/>
            </w14:solidFill>
          </w14:textFill>
        </w:rPr>
        <w:t>大豆、油菜等农作物种子样品进行转基因成分快速检测</w:t>
      </w:r>
      <w:r>
        <w:rPr>
          <w:rFonts w:hint="eastAsia" w:ascii="仿宋_GB2312" w:eastAsia="仿宋_GB2312"/>
          <w:color w:val="000000" w:themeColor="text1"/>
          <w:sz w:val="32"/>
          <w:szCs w:val="32"/>
          <w14:textFill>
            <w14:solidFill>
              <w14:schemeClr w14:val="tx1"/>
            </w14:solidFill>
          </w14:textFill>
        </w:rPr>
        <w:t>；</w:t>
      </w:r>
      <w:r>
        <w:rPr>
          <w:rFonts w:hint="eastAsia" w:eastAsia="仿宋"/>
          <w:color w:val="000000"/>
          <w:sz w:val="32"/>
        </w:rPr>
        <w:t>对有经营转基因种子违法线索的重点地区和种子经营者进行重点督查和随机检查。</w:t>
      </w:r>
      <w:r>
        <w:rPr>
          <w:rFonts w:hint="eastAsia" w:ascii="仿宋_GB2312" w:eastAsia="仿宋_GB2312"/>
          <w:sz w:val="32"/>
          <w:szCs w:val="32"/>
        </w:rPr>
        <w:t>严查转基因种子非法销售，</w:t>
      </w:r>
      <w:r>
        <w:rPr>
          <w:rFonts w:hint="eastAsia" w:ascii="仿宋_GB2312" w:hAnsi="仿宋" w:eastAsia="仿宋_GB2312"/>
          <w:sz w:val="32"/>
          <w:szCs w:val="32"/>
        </w:rPr>
        <w:t>严防非法转基因种子流入市场。</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制种基地监管</w:t>
      </w:r>
    </w:p>
    <w:p>
      <w:pPr>
        <w:ind w:firstLine="640" w:firstLineChars="200"/>
        <w:rPr>
          <w:rFonts w:ascii="仿宋_GB2312" w:hAnsi="仿宋" w:eastAsia="仿宋_GB2312"/>
          <w:sz w:val="32"/>
          <w:szCs w:val="32"/>
        </w:rPr>
      </w:pPr>
      <w:r>
        <w:rPr>
          <w:rFonts w:hint="eastAsia" w:ascii="仿宋_GB2312" w:hAnsi="仿宋" w:eastAsia="仿宋_GB2312"/>
          <w:sz w:val="32"/>
          <w:szCs w:val="32"/>
        </w:rPr>
        <w:t>对制种基地开展拉网式排查，严查亲本种子来源。在制种基地播种前，对所有制种的亲本种子经转基因成分检测合格后方可落实制种任务。在苗期、花期和收获期对玉米制种田开展转基因成分快速检测，确保生产的种子不含有非法转基因成分。</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冬季企业质量监督抽查</w:t>
      </w:r>
    </w:p>
    <w:p>
      <w:pPr>
        <w:ind w:firstLine="640" w:firstLineChars="200"/>
        <w:rPr>
          <w:rFonts w:ascii="仿宋_GB2312" w:hAnsi="仿宋" w:eastAsia="仿宋_GB2312"/>
          <w:sz w:val="32"/>
          <w:szCs w:val="32"/>
        </w:rPr>
      </w:pPr>
      <w:r>
        <w:rPr>
          <w:rFonts w:hint="eastAsia" w:ascii="仿宋_GB2312" w:hAnsi="仿宋" w:eastAsia="仿宋_GB2312"/>
          <w:sz w:val="32"/>
          <w:szCs w:val="32"/>
        </w:rPr>
        <w:t>对冬季农作物种子质量监督抽查</w:t>
      </w:r>
      <w:r>
        <w:rPr>
          <w:rFonts w:hint="eastAsia" w:ascii="仿宋_GB2312" w:hAnsi="仿宋" w:eastAsia="仿宋_GB2312"/>
          <w:color w:val="000000" w:themeColor="text1"/>
          <w:sz w:val="32"/>
          <w:szCs w:val="32"/>
          <w14:textFill>
            <w14:solidFill>
              <w14:schemeClr w14:val="tx1"/>
            </w14:solidFill>
          </w14:textFill>
        </w:rPr>
        <w:t>抽取</w:t>
      </w:r>
      <w:r>
        <w:rPr>
          <w:rFonts w:hint="eastAsia" w:ascii="仿宋_GB2312" w:hAnsi="仿宋" w:eastAsia="仿宋_GB2312"/>
          <w:sz w:val="32"/>
          <w:szCs w:val="32"/>
        </w:rPr>
        <w:t>的玉米种子样品进行转基因成分快速检测，</w:t>
      </w:r>
      <w:r>
        <w:rPr>
          <w:rFonts w:hint="eastAsia" w:ascii="仿宋_GB2312" w:hAnsi="仿宋" w:eastAsia="仿宋_GB2312"/>
          <w:color w:val="000000" w:themeColor="text1"/>
          <w:sz w:val="32"/>
          <w:szCs w:val="32"/>
          <w14:textFill>
            <w14:solidFill>
              <w14:schemeClr w14:val="tx1"/>
            </w14:solidFill>
          </w14:textFill>
        </w:rPr>
        <w:t>严防</w:t>
      </w:r>
      <w:r>
        <w:rPr>
          <w:rFonts w:hint="eastAsia" w:ascii="仿宋_GB2312" w:hAnsi="仿宋" w:eastAsia="仿宋_GB2312"/>
          <w:sz w:val="32"/>
          <w:szCs w:val="32"/>
        </w:rPr>
        <w:t>生产经营的种子含有转基因成分。</w:t>
      </w:r>
    </w:p>
    <w:p>
      <w:pPr>
        <w:numPr>
          <w:ilvl w:val="0"/>
          <w:numId w:val="1"/>
        </w:numPr>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开展宣传培训</w:t>
      </w:r>
    </w:p>
    <w:p>
      <w:pPr>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面向科研单位、企业、经销门店和种植大户、专业合作社，</w:t>
      </w:r>
      <w:r>
        <w:rPr>
          <w:rFonts w:hint="eastAsia"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sz w:val="32"/>
          <w:szCs w:val="32"/>
        </w:rPr>
        <w:t>普法活动，宣传非法从事转基因作物生产、经营所承担的法律责任，营造严厉打击非法种植、制种的社会氛围。</w:t>
      </w:r>
    </w:p>
    <w:p>
      <w:pPr>
        <w:ind w:firstLine="627" w:firstLineChars="196"/>
        <w:outlineLvl w:val="0"/>
        <w:rPr>
          <w:rFonts w:ascii="黑体" w:hAnsi="黑体" w:eastAsia="黑体" w:cs="黑体"/>
          <w:b w:val="0"/>
          <w:bCs w:val="0"/>
          <w:sz w:val="32"/>
        </w:rPr>
      </w:pPr>
      <w:r>
        <w:rPr>
          <w:rFonts w:hint="eastAsia" w:ascii="黑体" w:hAnsi="黑体" w:eastAsia="黑体" w:cs="黑体"/>
          <w:b w:val="0"/>
          <w:bCs w:val="0"/>
          <w:sz w:val="32"/>
        </w:rPr>
        <w:t>二、</w:t>
      </w:r>
      <w:r>
        <w:rPr>
          <w:rFonts w:hint="eastAsia" w:ascii="黑体" w:hAnsi="黑体" w:eastAsia="黑体" w:cs="黑体"/>
          <w:b w:val="0"/>
          <w:bCs w:val="0"/>
          <w:sz w:val="32"/>
          <w:szCs w:val="32"/>
        </w:rPr>
        <w:t>监管</w:t>
      </w:r>
      <w:r>
        <w:rPr>
          <w:rFonts w:hint="eastAsia" w:ascii="黑体" w:hAnsi="黑体" w:eastAsia="黑体" w:cs="黑体"/>
          <w:b w:val="0"/>
          <w:bCs w:val="0"/>
          <w:sz w:val="32"/>
        </w:rPr>
        <w:t>重点地区和重点作物</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强化源头管控，加强对玉米、水稻、油菜、大豆种子的转基因监管工作，突出抓好重点区域、重点环节的防控。</w:t>
      </w:r>
    </w:p>
    <w:p>
      <w:pPr>
        <w:ind w:firstLine="640" w:firstLineChars="200"/>
        <w:rPr>
          <w:rFonts w:ascii="楷体" w:hAnsi="楷体" w:eastAsia="楷体" w:cs="楷体"/>
          <w:sz w:val="32"/>
        </w:rPr>
      </w:pPr>
      <w:r>
        <w:rPr>
          <w:rFonts w:hint="eastAsia" w:ascii="楷体" w:hAnsi="楷体" w:eastAsia="楷体" w:cs="楷体"/>
          <w:sz w:val="32"/>
        </w:rPr>
        <w:t>（一）种子生产田</w:t>
      </w:r>
    </w:p>
    <w:p>
      <w:pPr>
        <w:ind w:firstLine="627" w:firstLineChars="196"/>
        <w:outlineLvl w:val="0"/>
        <w:rPr>
          <w:rFonts w:eastAsia="仿宋"/>
          <w:color w:val="000000" w:themeColor="text1"/>
          <w:sz w:val="32"/>
          <w14:textFill>
            <w14:solidFill>
              <w14:schemeClr w14:val="tx1"/>
            </w14:solidFill>
          </w14:textFill>
        </w:rPr>
      </w:pPr>
      <w:r>
        <w:rPr>
          <w:rFonts w:hint="eastAsia" w:eastAsia="仿宋"/>
          <w:color w:val="000000" w:themeColor="text1"/>
          <w:sz w:val="32"/>
          <w14:textFill>
            <w14:solidFill>
              <w14:schemeClr w14:val="tx1"/>
            </w14:solidFill>
          </w14:textFill>
        </w:rPr>
        <w:t>对全区玉米、大豆和油菜种子生产田进行全覆盖检查检测。玉米重点地区是通辽市、赤峰市、鄂尔多斯市、巴彦淖尔市和阿拉善盟；大豆重点地区是呼伦贝尔市；油菜重点地区是呼伦贝尔市、锡林郭勒盟。</w:t>
      </w:r>
    </w:p>
    <w:p>
      <w:pPr>
        <w:ind w:firstLine="627" w:firstLineChars="196"/>
        <w:outlineLvl w:val="0"/>
        <w:rPr>
          <w:rFonts w:eastAsia="仿宋"/>
          <w:sz w:val="32"/>
        </w:rPr>
      </w:pPr>
      <w:r>
        <w:rPr>
          <w:rFonts w:hint="eastAsia" w:ascii="仿宋" w:hAnsi="仿宋" w:eastAsia="仿宋" w:cs="仿宋"/>
          <w:sz w:val="32"/>
          <w:szCs w:val="32"/>
        </w:rPr>
        <w:t>种子生产田可在播种前、苗期、花期和收获期分别开展转基因成分的快速检测，针对偏远隐蔽地区的林间地、荒漠耕地等特殊地域进行无证种子生产田的全面排查，</w:t>
      </w:r>
      <w:r>
        <w:rPr>
          <w:rFonts w:hint="eastAsia" w:ascii="仿宋" w:hAnsi="仿宋" w:eastAsia="仿宋" w:cs="仿宋"/>
          <w:color w:val="000000" w:themeColor="text1"/>
          <w:sz w:val="32"/>
          <w:szCs w:val="32"/>
          <w14:textFill>
            <w14:solidFill>
              <w14:schemeClr w14:val="tx1"/>
            </w14:solidFill>
          </w14:textFill>
        </w:rPr>
        <w:t>特别是对</w:t>
      </w:r>
      <w:r>
        <w:rPr>
          <w:rFonts w:hint="eastAsia" w:ascii="仿宋_GB2312" w:eastAsia="仿宋_GB2312"/>
          <w:color w:val="000000" w:themeColor="text1"/>
          <w:sz w:val="32"/>
          <w:szCs w:val="32"/>
          <w14:textFill>
            <w14:solidFill>
              <w14:schemeClr w14:val="tx1"/>
            </w14:solidFill>
          </w14:textFill>
        </w:rPr>
        <w:t>西拉木伦河流域两侧（通辽、赤峰段）荒漠林间地等隐蔽性较强的玉米生产田进行</w:t>
      </w:r>
      <w:r>
        <w:rPr>
          <w:rFonts w:hint="eastAsia" w:ascii="仿宋" w:hAnsi="仿宋" w:eastAsia="仿宋" w:cs="仿宋"/>
          <w:color w:val="000000" w:themeColor="text1"/>
          <w:sz w:val="32"/>
          <w:szCs w:val="32"/>
          <w14:textFill>
            <w14:solidFill>
              <w14:schemeClr w14:val="tx1"/>
            </w14:solidFill>
          </w14:textFill>
        </w:rPr>
        <w:t>重点</w:t>
      </w:r>
      <w:r>
        <w:rPr>
          <w:rFonts w:hint="eastAsia" w:ascii="仿宋_GB2312" w:eastAsia="仿宋_GB2312"/>
          <w:color w:val="000000" w:themeColor="text1"/>
          <w:sz w:val="32"/>
          <w:szCs w:val="32"/>
          <w14:textFill>
            <w14:solidFill>
              <w14:schemeClr w14:val="tx1"/>
            </w14:solidFill>
          </w14:textFill>
        </w:rPr>
        <w:t>排查。</w:t>
      </w:r>
      <w:r>
        <w:rPr>
          <w:rFonts w:hint="eastAsia" w:ascii="仿宋" w:hAnsi="仿宋" w:eastAsia="仿宋" w:cs="仿宋"/>
          <w:sz w:val="32"/>
          <w:szCs w:val="32"/>
        </w:rPr>
        <w:t>做到早发现早处理，防止花粉扩散和非法转基因种子流入市场。</w:t>
      </w:r>
    </w:p>
    <w:p>
      <w:pPr>
        <w:ind w:firstLine="627" w:firstLineChars="196"/>
        <w:outlineLvl w:val="0"/>
        <w:rPr>
          <w:rFonts w:ascii="楷体" w:hAnsi="楷体" w:eastAsia="楷体" w:cs="楷体"/>
          <w:sz w:val="32"/>
        </w:rPr>
      </w:pPr>
      <w:r>
        <w:rPr>
          <w:rFonts w:hint="eastAsia" w:ascii="楷体" w:hAnsi="楷体" w:eastAsia="楷体" w:cs="楷体"/>
          <w:sz w:val="32"/>
        </w:rPr>
        <w:t>（二）种子经营市场</w:t>
      </w:r>
    </w:p>
    <w:p>
      <w:pPr>
        <w:ind w:firstLine="627" w:firstLineChars="196"/>
        <w:outlineLvl w:val="0"/>
        <w:rPr>
          <w:rFonts w:eastAsia="仿宋"/>
          <w:color w:val="000000" w:themeColor="text1"/>
          <w:sz w:val="32"/>
          <w14:textFill>
            <w14:solidFill>
              <w14:schemeClr w14:val="tx1"/>
            </w14:solidFill>
          </w14:textFill>
        </w:rPr>
      </w:pPr>
      <w:r>
        <w:rPr>
          <w:rFonts w:hint="eastAsia" w:eastAsia="仿宋"/>
          <w:color w:val="000000" w:themeColor="text1"/>
          <w:sz w:val="32"/>
          <w14:textFill>
            <w14:solidFill>
              <w14:schemeClr w14:val="tx1"/>
            </w14:solidFill>
          </w14:textFill>
        </w:rPr>
        <w:t>对春季市场检查抽取的玉米、水稻、大豆和油菜种子样品进行转基因成分快速检测全覆盖。玉米检测范围是全区市场检查抽取的所有玉米种子样品；水稻重点地区是兴安盟、通辽市、赤峰市；大豆重点地区是呼伦贝尔市、兴安盟、通辽市；油菜重点地区是呼伦贝尔市、兴安盟、通辽市、锡林郭勒盟、乌兰察布市。</w:t>
      </w:r>
    </w:p>
    <w:p>
      <w:pPr>
        <w:ind w:firstLine="627" w:firstLineChars="196"/>
        <w:outlineLvl w:val="0"/>
        <w:rPr>
          <w:rFonts w:eastAsia="仿宋"/>
          <w:color w:val="FF0000"/>
          <w:sz w:val="32"/>
        </w:rPr>
      </w:pPr>
      <w:r>
        <w:rPr>
          <w:rFonts w:hint="eastAsia" w:ascii="仿宋_GB2312" w:eastAsia="仿宋_GB2312"/>
          <w:color w:val="000000" w:themeColor="text1"/>
          <w:sz w:val="32"/>
          <w:szCs w:val="32"/>
          <w14:textFill>
            <w14:solidFill>
              <w14:schemeClr w14:val="tx1"/>
            </w14:solidFill>
          </w14:textFill>
        </w:rPr>
        <w:t>严厉打击生产销售非法转基因种子行为，尤其是打击</w:t>
      </w:r>
      <w:r>
        <w:rPr>
          <w:rFonts w:hint="eastAsia" w:eastAsia="仿宋"/>
          <w:color w:val="000000" w:themeColor="text1"/>
          <w:sz w:val="32"/>
          <w14:textFill>
            <w14:solidFill>
              <w14:schemeClr w14:val="tx1"/>
            </w14:solidFill>
          </w14:textFill>
        </w:rPr>
        <w:t>省际交界地区</w:t>
      </w:r>
      <w:r>
        <w:rPr>
          <w:rFonts w:hint="eastAsia" w:ascii="仿宋_GB2312" w:eastAsia="仿宋_GB2312"/>
          <w:color w:val="000000" w:themeColor="text1"/>
          <w:sz w:val="32"/>
          <w:szCs w:val="32"/>
          <w14:textFill>
            <w14:solidFill>
              <w14:schemeClr w14:val="tx1"/>
            </w14:solidFill>
          </w14:textFill>
        </w:rPr>
        <w:t>输入性的非法</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经营行为。</w:t>
      </w:r>
      <w:r>
        <w:rPr>
          <w:rFonts w:hint="eastAsia" w:eastAsia="仿宋"/>
          <w:color w:val="000000" w:themeColor="text1"/>
          <w:sz w:val="32"/>
          <w14:textFill>
            <w14:solidFill>
              <w14:schemeClr w14:val="tx1"/>
            </w14:solidFill>
          </w14:textFill>
        </w:rPr>
        <w:t>各地可</w:t>
      </w:r>
      <w:r>
        <w:rPr>
          <w:rFonts w:hint="eastAsia" w:ascii="仿宋_GB2312" w:eastAsia="仿宋_GB2312"/>
          <w:color w:val="000000" w:themeColor="text1"/>
          <w:sz w:val="32"/>
          <w:szCs w:val="32"/>
          <w14:textFill>
            <w14:solidFill>
              <w14:schemeClr w14:val="tx1"/>
            </w14:solidFill>
          </w14:textFill>
        </w:rPr>
        <w:t>采取</w:t>
      </w:r>
      <w:r>
        <w:rPr>
          <w:rFonts w:hint="eastAsia" w:ascii="仿宋_GB2312" w:hAnsi="仿宋" w:eastAsia="仿宋_GB2312"/>
          <w:color w:val="000000" w:themeColor="text1"/>
          <w:sz w:val="32"/>
          <w:szCs w:val="32"/>
          <w14:textFill>
            <w14:solidFill>
              <w14:schemeClr w14:val="tx1"/>
            </w14:solidFill>
          </w14:textFill>
        </w:rPr>
        <w:t>专项检查、随机抽查、入户倒查、飞行检查、</w:t>
      </w:r>
      <w:r>
        <w:rPr>
          <w:rFonts w:hint="eastAsia" w:ascii="仿宋_GB2312" w:eastAsia="仿宋_GB2312"/>
          <w:color w:val="000000" w:themeColor="text1"/>
          <w:sz w:val="32"/>
          <w:szCs w:val="32"/>
          <w14:textFill>
            <w14:solidFill>
              <w14:schemeClr w14:val="tx1"/>
            </w14:solidFill>
          </w14:textFill>
        </w:rPr>
        <w:t>种植大户检测、农场检测等多种方式，灵活进行转基因检查检测。</w:t>
      </w:r>
      <w:r>
        <w:rPr>
          <w:rFonts w:hint="eastAsia" w:eastAsia="仿宋"/>
          <w:color w:val="000000" w:themeColor="text1"/>
          <w:sz w:val="32"/>
          <w14:textFill>
            <w14:solidFill>
              <w14:schemeClr w14:val="tx1"/>
            </w14:solidFill>
          </w14:textFill>
        </w:rPr>
        <w:t>呼伦贝尔市、兴安盟、通辽市、赤峰市等与东</w:t>
      </w:r>
      <w:r>
        <w:rPr>
          <w:rFonts w:hint="eastAsia" w:eastAsia="仿宋"/>
          <w:color w:val="000000" w:themeColor="text1"/>
          <w:sz w:val="32"/>
          <w:lang w:eastAsia="zh-CN"/>
          <w14:textFill>
            <w14:solidFill>
              <w14:schemeClr w14:val="tx1"/>
            </w14:solidFill>
          </w14:textFill>
        </w:rPr>
        <w:t>华</w:t>
      </w:r>
      <w:r>
        <w:rPr>
          <w:rFonts w:hint="eastAsia" w:eastAsia="仿宋"/>
          <w:color w:val="000000" w:themeColor="text1"/>
          <w:sz w:val="32"/>
          <w14:textFill>
            <w14:solidFill>
              <w14:schemeClr w14:val="tx1"/>
            </w14:solidFill>
          </w14:textFill>
        </w:rPr>
        <w:t>北省际交界地区的盟市旗县区要建立外防流入、内控流动商贩的预警机制，</w:t>
      </w:r>
      <w:r>
        <w:rPr>
          <w:rFonts w:hint="eastAsia" w:ascii="仿宋_GB2312" w:eastAsia="仿宋_GB2312"/>
          <w:color w:val="000000" w:themeColor="text1"/>
          <w:sz w:val="32"/>
          <w:szCs w:val="32"/>
          <w14:textFill>
            <w14:solidFill>
              <w14:schemeClr w14:val="tx1"/>
            </w14:solidFill>
          </w14:textFill>
        </w:rPr>
        <w:t>加大对种子市场检查巡查力度。</w:t>
      </w:r>
    </w:p>
    <w:p>
      <w:pPr>
        <w:ind w:firstLine="627" w:firstLineChars="196"/>
        <w:outlineLvl w:val="0"/>
        <w:rPr>
          <w:rFonts w:ascii="楷体" w:hAnsi="楷体" w:eastAsia="楷体" w:cs="楷体"/>
          <w:sz w:val="32"/>
        </w:rPr>
      </w:pPr>
      <w:r>
        <w:rPr>
          <w:rFonts w:hint="eastAsia" w:ascii="楷体" w:hAnsi="楷体" w:eastAsia="楷体" w:cs="楷体"/>
          <w:sz w:val="32"/>
        </w:rPr>
        <w:t>（三）</w:t>
      </w:r>
      <w:r>
        <w:rPr>
          <w:rFonts w:hint="eastAsia" w:ascii="楷体" w:hAnsi="楷体" w:eastAsia="楷体" w:cs="楷体"/>
          <w:sz w:val="32"/>
          <w:szCs w:val="32"/>
        </w:rPr>
        <w:t>品种试验、示范展示田</w:t>
      </w:r>
    </w:p>
    <w:p>
      <w:pPr>
        <w:ind w:firstLine="640" w:firstLineChars="200"/>
        <w:rPr>
          <w:rFonts w:ascii="仿宋_GB2312" w:eastAsia="仿宋_GB2312"/>
          <w:sz w:val="32"/>
          <w:szCs w:val="32"/>
        </w:rPr>
      </w:pPr>
      <w:r>
        <w:rPr>
          <w:rFonts w:hint="eastAsia" w:ascii="仿宋_GB2312" w:eastAsia="仿宋_GB2312"/>
          <w:color w:val="000000"/>
          <w:sz w:val="32"/>
          <w:szCs w:val="32"/>
        </w:rPr>
        <w:t>对参加</w:t>
      </w:r>
      <w:r>
        <w:rPr>
          <w:rFonts w:hint="eastAsia" w:ascii="仿宋" w:hAnsi="仿宋" w:eastAsia="仿宋" w:cs="仿宋"/>
          <w:color w:val="000000"/>
          <w:sz w:val="32"/>
          <w:szCs w:val="32"/>
        </w:rPr>
        <w:t>品种区域试验、生产试验、</w:t>
      </w:r>
      <w:r>
        <w:rPr>
          <w:rFonts w:hint="eastAsia" w:ascii="仿宋" w:hAnsi="仿宋" w:eastAsia="仿宋" w:cs="仿宋"/>
          <w:color w:val="333333"/>
          <w:sz w:val="32"/>
          <w:szCs w:val="32"/>
          <w:shd w:val="clear" w:color="auto" w:fill="FFFFFF"/>
        </w:rPr>
        <w:t>DUS测试、</w:t>
      </w:r>
      <w:r>
        <w:rPr>
          <w:rFonts w:hint="eastAsia" w:ascii="仿宋" w:hAnsi="仿宋" w:eastAsia="仿宋" w:cs="仿宋"/>
          <w:color w:val="000000"/>
          <w:sz w:val="32"/>
          <w:szCs w:val="32"/>
        </w:rPr>
        <w:t>引种试验、示范展示的</w:t>
      </w:r>
      <w:r>
        <w:rPr>
          <w:rFonts w:hint="eastAsia" w:eastAsia="仿宋"/>
          <w:color w:val="000000"/>
          <w:sz w:val="32"/>
        </w:rPr>
        <w:t>玉米、大豆、水稻等主要农作物以及进行</w:t>
      </w:r>
      <w:r>
        <w:rPr>
          <w:rFonts w:hint="eastAsia" w:ascii="仿宋" w:hAnsi="仿宋" w:eastAsia="仿宋" w:cs="仿宋"/>
          <w:color w:val="000000"/>
          <w:sz w:val="32"/>
          <w:szCs w:val="32"/>
        </w:rPr>
        <w:t>登记试验的</w:t>
      </w:r>
      <w:r>
        <w:rPr>
          <w:rFonts w:hint="eastAsia" w:eastAsia="仿宋"/>
          <w:color w:val="000000"/>
          <w:sz w:val="32"/>
        </w:rPr>
        <w:t>油菜等非主要农作物种子材料进行苗期转基因成分快速检测，检测范围是全区所有试验点、示范展示点。</w:t>
      </w:r>
    </w:p>
    <w:p>
      <w:pPr>
        <w:ind w:firstLine="627" w:firstLineChars="196"/>
        <w:outlineLvl w:val="0"/>
        <w:rPr>
          <w:rFonts w:ascii="黑体" w:hAnsi="黑体" w:eastAsia="黑体" w:cs="黑体"/>
          <w:sz w:val="32"/>
        </w:rPr>
      </w:pPr>
      <w:r>
        <w:rPr>
          <w:rFonts w:hint="eastAsia" w:ascii="黑体" w:hAnsi="黑体" w:eastAsia="黑体" w:cs="黑体"/>
          <w:sz w:val="32"/>
        </w:rPr>
        <w:t>三、工作进度安排</w:t>
      </w:r>
    </w:p>
    <w:p>
      <w:pPr>
        <w:ind w:firstLine="640"/>
        <w:outlineLvl w:val="0"/>
        <w:rPr>
          <w:rFonts w:eastAsia="仿宋"/>
          <w:sz w:val="32"/>
        </w:rPr>
      </w:pPr>
      <w:r>
        <w:rPr>
          <w:rFonts w:hint="eastAsia" w:eastAsia="仿宋"/>
          <w:sz w:val="32"/>
        </w:rPr>
        <w:t>4月，播种前，种子制种田亲本种子检测。</w:t>
      </w:r>
    </w:p>
    <w:p>
      <w:pPr>
        <w:ind w:firstLine="627" w:firstLineChars="196"/>
        <w:outlineLvl w:val="0"/>
        <w:rPr>
          <w:rFonts w:eastAsia="仿宋"/>
          <w:sz w:val="32"/>
        </w:rPr>
      </w:pPr>
      <w:r>
        <w:rPr>
          <w:rFonts w:hint="eastAsia" w:eastAsia="仿宋"/>
          <w:sz w:val="32"/>
        </w:rPr>
        <w:t>4-5月，春季市场检查抽检样品检测。</w:t>
      </w:r>
    </w:p>
    <w:p>
      <w:pPr>
        <w:ind w:firstLine="640"/>
        <w:outlineLvl w:val="0"/>
        <w:rPr>
          <w:rFonts w:eastAsia="仿宋"/>
          <w:sz w:val="32"/>
        </w:rPr>
      </w:pPr>
      <w:r>
        <w:rPr>
          <w:rFonts w:hint="eastAsia" w:eastAsia="仿宋"/>
          <w:sz w:val="32"/>
        </w:rPr>
        <w:t>5-6月，制种田苗期跟踪检测。</w:t>
      </w:r>
    </w:p>
    <w:p>
      <w:pPr>
        <w:ind w:firstLine="640"/>
        <w:outlineLvl w:val="0"/>
        <w:rPr>
          <w:rFonts w:eastAsia="仿宋"/>
          <w:sz w:val="32"/>
        </w:rPr>
      </w:pPr>
      <w:r>
        <w:rPr>
          <w:rFonts w:hint="eastAsia" w:eastAsia="仿宋"/>
          <w:sz w:val="32"/>
        </w:rPr>
        <w:t>6-7月，</w:t>
      </w:r>
      <w:r>
        <w:rPr>
          <w:rFonts w:hint="eastAsia" w:ascii="仿宋" w:hAnsi="仿宋" w:eastAsia="仿宋" w:cs="仿宋"/>
          <w:sz w:val="32"/>
        </w:rPr>
        <w:t>对参加</w:t>
      </w:r>
      <w:r>
        <w:rPr>
          <w:rFonts w:hint="eastAsia" w:ascii="仿宋" w:hAnsi="仿宋" w:eastAsia="仿宋" w:cs="仿宋"/>
          <w:sz w:val="32"/>
          <w:szCs w:val="32"/>
        </w:rPr>
        <w:t>品种</w:t>
      </w:r>
      <w:r>
        <w:rPr>
          <w:rFonts w:hint="eastAsia" w:ascii="仿宋" w:hAnsi="仿宋" w:eastAsia="仿宋" w:cs="仿宋"/>
          <w:sz w:val="32"/>
        </w:rPr>
        <w:t>试验、示范展示、</w:t>
      </w:r>
      <w:r>
        <w:rPr>
          <w:rFonts w:hint="eastAsia" w:ascii="仿宋" w:hAnsi="仿宋" w:eastAsia="仿宋" w:cs="仿宋"/>
          <w:bCs/>
          <w:sz w:val="32"/>
          <w:szCs w:val="32"/>
        </w:rPr>
        <w:t>登记的样品进</w:t>
      </w:r>
      <w:r>
        <w:rPr>
          <w:rFonts w:hint="eastAsia" w:ascii="楷体_GB2312" w:hAnsi="楷体_GB2312" w:eastAsia="楷体_GB2312" w:cs="楷体_GB2312"/>
          <w:bCs/>
          <w:sz w:val="32"/>
          <w:szCs w:val="32"/>
        </w:rPr>
        <w:t>行</w:t>
      </w:r>
      <w:r>
        <w:rPr>
          <w:rFonts w:hint="eastAsia" w:eastAsia="仿宋"/>
          <w:sz w:val="32"/>
        </w:rPr>
        <w:t>检测。</w:t>
      </w:r>
    </w:p>
    <w:p>
      <w:pPr>
        <w:ind w:firstLine="640"/>
        <w:outlineLvl w:val="0"/>
        <w:rPr>
          <w:rFonts w:ascii="仿宋_GB2312" w:hAnsi="仿宋" w:eastAsia="仿宋_GB2312"/>
          <w:color w:val="333333"/>
          <w:sz w:val="32"/>
          <w:szCs w:val="32"/>
        </w:rPr>
      </w:pPr>
      <w:r>
        <w:rPr>
          <w:rFonts w:hint="eastAsia" w:ascii="仿宋_GB2312" w:hAnsi="仿宋" w:eastAsia="仿宋_GB2312"/>
          <w:b/>
          <w:bCs/>
          <w:color w:val="333333"/>
          <w:sz w:val="32"/>
          <w:szCs w:val="32"/>
        </w:rPr>
        <w:t>6</w:t>
      </w:r>
      <w:r>
        <w:rPr>
          <w:rFonts w:hint="eastAsia" w:ascii="仿宋_GB2312" w:hAnsi="仿宋" w:eastAsia="仿宋_GB2312"/>
          <w:color w:val="333333"/>
          <w:sz w:val="32"/>
          <w:szCs w:val="32"/>
        </w:rPr>
        <w:t>月底前，各盟市报送农作物种子监管工作进展情况。</w:t>
      </w:r>
    </w:p>
    <w:p>
      <w:pPr>
        <w:ind w:firstLine="640"/>
        <w:outlineLvl w:val="0"/>
        <w:rPr>
          <w:rFonts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 xml:space="preserve">月， </w:t>
      </w:r>
      <w:r>
        <w:rPr>
          <w:rFonts w:hint="eastAsia" w:ascii="仿宋" w:hAnsi="仿宋" w:eastAsia="仿宋" w:cs="仿宋"/>
          <w:sz w:val="32"/>
          <w:szCs w:val="32"/>
          <w:lang w:eastAsia="zh-CN"/>
        </w:rPr>
        <w:t>玉米</w:t>
      </w:r>
      <w:r>
        <w:rPr>
          <w:rFonts w:hint="eastAsia" w:ascii="仿宋" w:hAnsi="仿宋" w:eastAsia="仿宋" w:cs="仿宋"/>
          <w:sz w:val="32"/>
          <w:szCs w:val="32"/>
        </w:rPr>
        <w:t>制种田</w:t>
      </w:r>
      <w:r>
        <w:rPr>
          <w:rFonts w:hint="eastAsia" w:ascii="仿宋" w:hAnsi="仿宋" w:eastAsia="仿宋" w:cs="仿宋"/>
          <w:sz w:val="32"/>
          <w:szCs w:val="32"/>
          <w:lang w:eastAsia="zh-CN"/>
        </w:rPr>
        <w:t>和油菜</w:t>
      </w:r>
      <w:r>
        <w:rPr>
          <w:rFonts w:hint="eastAsia" w:ascii="仿宋" w:hAnsi="仿宋" w:eastAsia="仿宋" w:cs="仿宋"/>
          <w:sz w:val="32"/>
          <w:szCs w:val="32"/>
        </w:rPr>
        <w:t>花期检测。</w:t>
      </w:r>
    </w:p>
    <w:p>
      <w:pPr>
        <w:ind w:firstLine="640"/>
        <w:outlineLvl w:val="0"/>
        <w:rPr>
          <w:rFonts w:eastAsia="仿宋"/>
          <w:sz w:val="32"/>
        </w:rPr>
      </w:pPr>
      <w:r>
        <w:rPr>
          <w:rFonts w:hint="eastAsia" w:eastAsia="仿宋"/>
          <w:sz w:val="32"/>
        </w:rPr>
        <w:t>7-8月，无证种子生产田排查。</w:t>
      </w:r>
    </w:p>
    <w:p>
      <w:pPr>
        <w:ind w:firstLine="630" w:firstLineChars="196"/>
        <w:outlineLvl w:val="0"/>
        <w:rPr>
          <w:rFonts w:ascii="仿宋" w:hAnsi="仿宋" w:eastAsia="仿宋" w:cs="仿宋"/>
          <w:sz w:val="32"/>
          <w:szCs w:val="32"/>
        </w:rPr>
      </w:pPr>
      <w:r>
        <w:rPr>
          <w:rFonts w:hint="eastAsia" w:ascii="仿宋" w:hAnsi="仿宋" w:eastAsia="仿宋" w:cs="仿宋"/>
          <w:b/>
          <w:bCs/>
          <w:sz w:val="32"/>
          <w:szCs w:val="32"/>
        </w:rPr>
        <w:t>9</w:t>
      </w:r>
      <w:r>
        <w:rPr>
          <w:rFonts w:hint="eastAsia" w:eastAsia="仿宋"/>
          <w:sz w:val="32"/>
        </w:rPr>
        <w:t>-</w:t>
      </w:r>
      <w:r>
        <w:rPr>
          <w:rFonts w:hint="eastAsia" w:ascii="仿宋" w:hAnsi="仿宋" w:eastAsia="仿宋" w:cs="仿宋"/>
          <w:b/>
          <w:bCs/>
          <w:sz w:val="32"/>
          <w:szCs w:val="32"/>
        </w:rPr>
        <w:t>10</w:t>
      </w:r>
      <w:r>
        <w:rPr>
          <w:rFonts w:hint="eastAsia" w:ascii="仿宋" w:hAnsi="仿宋" w:eastAsia="仿宋" w:cs="仿宋"/>
          <w:sz w:val="32"/>
          <w:szCs w:val="32"/>
        </w:rPr>
        <w:t>月，制种田收获期检测。</w:t>
      </w:r>
    </w:p>
    <w:p>
      <w:pPr>
        <w:ind w:firstLine="640"/>
        <w:outlineLvl w:val="0"/>
        <w:rPr>
          <w:rFonts w:eastAsia="仿宋"/>
          <w:sz w:val="32"/>
        </w:rPr>
      </w:pPr>
      <w:r>
        <w:rPr>
          <w:rFonts w:hint="eastAsia" w:eastAsia="仿宋"/>
          <w:sz w:val="32"/>
        </w:rPr>
        <w:t>10-11月，重点经营者排查。</w:t>
      </w:r>
    </w:p>
    <w:p>
      <w:pPr>
        <w:ind w:firstLine="640"/>
        <w:outlineLvl w:val="0"/>
        <w:rPr>
          <w:rFonts w:eastAsia="仿宋_GB2312"/>
          <w:sz w:val="32"/>
        </w:rPr>
      </w:pPr>
      <w:r>
        <w:rPr>
          <w:rFonts w:hint="eastAsia" w:ascii="仿宋_GB2312" w:hAnsi="仿宋" w:eastAsia="仿宋_GB2312"/>
          <w:b/>
          <w:bCs/>
          <w:color w:val="333333"/>
          <w:sz w:val="32"/>
          <w:szCs w:val="32"/>
        </w:rPr>
        <w:t>11</w:t>
      </w:r>
      <w:r>
        <w:rPr>
          <w:rFonts w:hint="eastAsia" w:ascii="仿宋_GB2312" w:hAnsi="仿宋" w:eastAsia="仿宋_GB2312"/>
          <w:color w:val="333333"/>
          <w:sz w:val="32"/>
          <w:szCs w:val="32"/>
        </w:rPr>
        <w:t>月</w:t>
      </w:r>
      <w:r>
        <w:rPr>
          <w:rFonts w:hint="eastAsia" w:ascii="仿宋_GB2312" w:hAnsi="仿宋" w:eastAsia="仿宋_GB2312"/>
          <w:b/>
          <w:bCs/>
          <w:color w:val="333333"/>
          <w:sz w:val="32"/>
          <w:szCs w:val="32"/>
        </w:rPr>
        <w:t>10</w:t>
      </w:r>
      <w:r>
        <w:rPr>
          <w:rFonts w:hint="eastAsia" w:ascii="仿宋_GB2312" w:hAnsi="仿宋" w:eastAsia="仿宋_GB2312"/>
          <w:color w:val="333333"/>
          <w:sz w:val="32"/>
          <w:szCs w:val="32"/>
        </w:rPr>
        <w:t>日前，各盟市报送农作物种子监管工作全年总结。</w:t>
      </w:r>
    </w:p>
    <w:p>
      <w:pPr>
        <w:ind w:firstLine="627" w:firstLineChars="196"/>
        <w:outlineLvl w:val="0"/>
        <w:rPr>
          <w:rFonts w:eastAsia="仿宋"/>
          <w:sz w:val="32"/>
        </w:rPr>
      </w:pPr>
      <w:r>
        <w:rPr>
          <w:rFonts w:hint="eastAsia" w:ascii="仿宋_GB2312" w:hAnsi="仿宋" w:eastAsia="仿宋_GB2312"/>
          <w:color w:val="333333"/>
          <w:sz w:val="32"/>
          <w:szCs w:val="32"/>
        </w:rPr>
        <w:t>12月-次年1月</w:t>
      </w:r>
      <w:r>
        <w:rPr>
          <w:rFonts w:hint="eastAsia" w:eastAsia="仿宋"/>
          <w:sz w:val="32"/>
        </w:rPr>
        <w:t>，海南南繁基地专项检查检测。</w:t>
      </w:r>
    </w:p>
    <w:p>
      <w:pPr>
        <w:ind w:firstLine="627" w:firstLineChars="196"/>
        <w:outlineLvl w:val="0"/>
        <w:rPr>
          <w:rFonts w:hint="eastAsia" w:eastAsia="仿宋"/>
          <w:sz w:val="32"/>
        </w:rPr>
      </w:pPr>
      <w:r>
        <w:rPr>
          <w:rFonts w:hint="eastAsia" w:ascii="仿宋_GB2312" w:hAnsi="仿宋" w:eastAsia="仿宋_GB2312"/>
          <w:color w:val="333333"/>
          <w:sz w:val="32"/>
          <w:szCs w:val="32"/>
        </w:rPr>
        <w:t>12月-次年1月</w:t>
      </w:r>
      <w:r>
        <w:rPr>
          <w:rFonts w:hint="eastAsia" w:eastAsia="仿宋"/>
          <w:sz w:val="32"/>
        </w:rPr>
        <w:t>，农作物种子企业质量监督抽查样品检测。</w:t>
      </w:r>
    </w:p>
    <w:p>
      <w:pPr>
        <w:ind w:firstLine="627" w:firstLineChars="196"/>
        <w:outlineLvl w:val="0"/>
        <w:rPr>
          <w:rFonts w:ascii="黑体" w:hAnsi="仿宋" w:eastAsia="黑体"/>
          <w:color w:val="333333"/>
          <w:sz w:val="32"/>
          <w:szCs w:val="32"/>
        </w:rPr>
      </w:pPr>
      <w:r>
        <w:rPr>
          <w:rFonts w:hint="eastAsia" w:ascii="黑体" w:hAnsi="仿宋" w:eastAsia="黑体"/>
          <w:color w:val="333333"/>
          <w:sz w:val="32"/>
          <w:szCs w:val="32"/>
        </w:rPr>
        <w:t>四、工作要求</w:t>
      </w:r>
    </w:p>
    <w:p>
      <w:pPr>
        <w:ind w:firstLine="627" w:firstLineChars="196"/>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（一）强化属地管理</w:t>
      </w:r>
    </w:p>
    <w:p>
      <w:pPr>
        <w:ind w:firstLine="640" w:firstLineChars="200"/>
        <w:rPr>
          <w:rFonts w:ascii="仿宋_GB2312" w:hAnsi="仿宋" w:eastAsia="仿宋_GB2312"/>
          <w:sz w:val="32"/>
          <w:szCs w:val="32"/>
        </w:rPr>
      </w:pPr>
      <w:r>
        <w:rPr>
          <w:rFonts w:hint="eastAsia" w:ascii="仿宋_GB2312" w:eastAsia="仿宋_GB2312"/>
          <w:sz w:val="32"/>
          <w:szCs w:val="32"/>
        </w:rPr>
        <w:t>农作物种子转基因监管实行属地管理，各盟市分别负责辖区内的种子转基因监管工作，我站将根据各地监管实际情况发放部分转基因成分快速检测试纸条。</w:t>
      </w:r>
    </w:p>
    <w:p>
      <w:pPr>
        <w:ind w:firstLine="627" w:firstLineChars="196"/>
        <w:outlineLvl w:val="0"/>
        <w:rPr>
          <w:rFonts w:ascii="仿宋" w:hAnsi="仿宋" w:eastAsia="仿宋" w:cs="仿宋"/>
          <w:sz w:val="32"/>
          <w:szCs w:val="32"/>
        </w:rPr>
      </w:pPr>
      <w:r>
        <w:rPr>
          <w:rFonts w:hint="eastAsia" w:ascii="仿宋" w:hAnsi="仿宋" w:eastAsia="仿宋" w:cs="仿宋"/>
          <w:sz w:val="32"/>
          <w:szCs w:val="32"/>
        </w:rPr>
        <w:t>盟市农作物种子管理机构要结合职能职责开展本辖区转基因种子监管工作，协调配合农牧业综合执法机构建立联查联防机制，落实责任，积极作为，严格执法。旗县农作物种子管理机构要落实属地播前排查责任，有效防范转基因种子种植风险，动态监管重点乡镇，加强对制种经纪人的法律法规宣传和业务指导，打击非法生产经营转基因种子行为。</w:t>
      </w:r>
    </w:p>
    <w:p>
      <w:pPr>
        <w:ind w:firstLine="627" w:firstLineChars="196"/>
        <w:outlineLvl w:val="0"/>
        <w:rPr>
          <w:rFonts w:ascii="楷体" w:hAnsi="楷体" w:eastAsia="楷体" w:cs="楷体"/>
          <w:sz w:val="32"/>
          <w:szCs w:val="32"/>
        </w:rPr>
      </w:pPr>
      <w:r>
        <w:rPr>
          <w:rFonts w:hint="eastAsia" w:ascii="楷体" w:hAnsi="楷体" w:eastAsia="楷体" w:cs="楷体"/>
          <w:sz w:val="32"/>
          <w:szCs w:val="32"/>
        </w:rPr>
        <w:t>（二）加强部门间合作协调</w:t>
      </w:r>
    </w:p>
    <w:p>
      <w:pPr>
        <w:ind w:firstLine="627" w:firstLineChars="196"/>
        <w:outlineLvl w:val="0"/>
        <w:rPr>
          <w:rFonts w:ascii="仿宋" w:hAnsi="仿宋" w:eastAsia="仿宋" w:cs="仿宋"/>
          <w:sz w:val="32"/>
          <w:szCs w:val="32"/>
        </w:rPr>
      </w:pPr>
      <w:r>
        <w:rPr>
          <w:rFonts w:hint="eastAsia" w:ascii="仿宋" w:hAnsi="仿宋" w:eastAsia="仿宋" w:cs="仿宋"/>
          <w:sz w:val="32"/>
          <w:szCs w:val="32"/>
        </w:rPr>
        <w:t>种子管理机构和综合行政执法机构要强化职责分工和合作配合，做到无缝对接，坚决杜绝执法真空和执法推诿</w:t>
      </w:r>
      <w:r>
        <w:rPr>
          <w:rFonts w:hint="eastAsia" w:ascii="仿宋" w:hAnsi="仿宋" w:eastAsia="仿宋" w:cs="仿宋"/>
          <w:color w:val="000000" w:themeColor="text1"/>
          <w:sz w:val="32"/>
          <w:szCs w:val="32"/>
          <w14:textFill>
            <w14:solidFill>
              <w14:schemeClr w14:val="tx1"/>
            </w14:solidFill>
          </w14:textFill>
        </w:rPr>
        <w:t>现象</w:t>
      </w:r>
      <w:r>
        <w:rPr>
          <w:rFonts w:hint="eastAsia" w:ascii="仿宋" w:hAnsi="仿宋" w:eastAsia="仿宋" w:cs="仿宋"/>
          <w:sz w:val="32"/>
          <w:szCs w:val="32"/>
        </w:rPr>
        <w:t>，形成监管合力。同时，要</w:t>
      </w:r>
      <w:r>
        <w:rPr>
          <w:rFonts w:hint="eastAsia" w:ascii="仿宋" w:hAnsi="仿宋" w:eastAsia="仿宋" w:cs="仿宋"/>
          <w:color w:val="000000"/>
          <w:sz w:val="32"/>
          <w:szCs w:val="32"/>
        </w:rPr>
        <w:t>加强与公安、市场监督管理等</w:t>
      </w:r>
      <w:r>
        <w:rPr>
          <w:rFonts w:hint="eastAsia" w:ascii="仿宋" w:hAnsi="仿宋" w:eastAsia="仿宋" w:cs="仿宋"/>
          <w:color w:val="000000" w:themeColor="text1"/>
          <w:sz w:val="32"/>
          <w:szCs w:val="32"/>
          <w14:textFill>
            <w14:solidFill>
              <w14:schemeClr w14:val="tx1"/>
            </w14:solidFill>
          </w14:textFill>
        </w:rPr>
        <w:t>部门的联系</w:t>
      </w:r>
      <w:r>
        <w:rPr>
          <w:rFonts w:hint="eastAsia" w:ascii="仿宋" w:hAnsi="仿宋" w:eastAsia="仿宋" w:cs="仿宋"/>
          <w:color w:val="000000"/>
          <w:sz w:val="32"/>
          <w:szCs w:val="32"/>
        </w:rPr>
        <w:t>，建立健全协调联</w:t>
      </w:r>
      <w:r>
        <w:rPr>
          <w:rFonts w:hint="eastAsia" w:ascii="仿宋" w:hAnsi="仿宋" w:eastAsia="仿宋" w:cs="仿宋"/>
          <w:sz w:val="32"/>
          <w:szCs w:val="32"/>
        </w:rPr>
        <w:t>打联动机制，全力营造打击非法转基因种子齐抓共管新局面。</w:t>
      </w:r>
    </w:p>
    <w:p>
      <w:pPr>
        <w:ind w:firstLine="640"/>
        <w:rPr>
          <w:rFonts w:ascii="楷体" w:hAnsi="楷体" w:eastAsia="楷体" w:cs="楷体"/>
          <w:sz w:val="32"/>
          <w:szCs w:val="32"/>
        </w:rPr>
      </w:pPr>
      <w:r>
        <w:rPr>
          <w:rFonts w:hint="eastAsia" w:ascii="楷体" w:hAnsi="楷体" w:eastAsia="楷体" w:cs="楷体"/>
          <w:sz w:val="32"/>
          <w:szCs w:val="32"/>
        </w:rPr>
        <w:t>（三）加强信息报送</w:t>
      </w:r>
    </w:p>
    <w:p>
      <w:pPr>
        <w:ind w:firstLine="640"/>
        <w:rPr>
          <w:rFonts w:ascii="楷体_GB2312" w:hAnsi="楷体_GB2312" w:eastAsia="楷体_GB2312" w:cs="楷体_GB2312"/>
          <w:b/>
          <w:bCs/>
          <w:sz w:val="32"/>
          <w:szCs w:val="32"/>
        </w:rPr>
      </w:pPr>
      <w:r>
        <w:rPr>
          <w:rFonts w:hint="eastAsia" w:ascii="仿宋_GB2312" w:hAnsi="仿宋" w:eastAsia="仿宋_GB2312"/>
          <w:color w:val="333333"/>
          <w:sz w:val="32"/>
          <w:szCs w:val="32"/>
        </w:rPr>
        <w:t>推进转基因监管信息报送制度常态化，关键节点实行监管信息日报，案件查处实行信息月报，重大案件随时报送，没有案件零报告。</w:t>
      </w:r>
      <w:r>
        <w:rPr>
          <w:rFonts w:hint="eastAsia" w:ascii="仿宋" w:hAnsi="仿宋" w:eastAsia="仿宋" w:cs="仿宋"/>
          <w:sz w:val="32"/>
          <w:szCs w:val="32"/>
        </w:rPr>
        <w:t>对发现的非法转基因种子生产经营行为，各级种子管理机构要在24小时内层报至自当地农业主管部门及我站，并采取果断措施制止违法行为，消除影响。</w:t>
      </w:r>
    </w:p>
    <w:p>
      <w:pPr>
        <w:ind w:firstLine="600"/>
        <w:rPr>
          <w:rFonts w:ascii="楷体" w:hAnsi="楷体" w:eastAsia="楷体" w:cs="楷体"/>
          <w:sz w:val="32"/>
          <w:szCs w:val="32"/>
        </w:rPr>
      </w:pPr>
      <w:r>
        <w:rPr>
          <w:rFonts w:hint="eastAsia" w:ascii="楷体" w:hAnsi="楷体" w:eastAsia="楷体" w:cs="楷体"/>
          <w:sz w:val="32"/>
          <w:szCs w:val="32"/>
        </w:rPr>
        <w:t>（四）联系方式</w:t>
      </w:r>
    </w:p>
    <w:p>
      <w:pPr>
        <w:ind w:firstLine="64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sz w:val="32"/>
          <w:szCs w:val="32"/>
        </w:rPr>
        <w:t>市场管理科，联系人：刘占平，联系电话：0471-6963964。</w:t>
      </w:r>
    </w:p>
    <w:p>
      <w:pPr>
        <w:ind w:firstLine="640"/>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内蒙古自治区农作物种子质量检验中心</w:t>
      </w:r>
      <w:r>
        <w:rPr>
          <w:rFonts w:hint="eastAsia" w:ascii="仿宋" w:hAnsi="仿宋" w:eastAsia="仿宋" w:cs="仿宋"/>
          <w:sz w:val="32"/>
          <w:szCs w:val="32"/>
        </w:rPr>
        <w:t>，联系人：邓澍，联系电话：0471-6964601，邮箱：</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"mailto:dsds922@163.com。"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4"/>
          <w:rFonts w:hint="eastAsia" w:ascii="仿宋" w:hAnsi="仿宋" w:eastAsia="仿宋" w:cs="仿宋"/>
          <w:color w:val="000000" w:themeColor="text1"/>
          <w:sz w:val="32"/>
          <w:szCs w:val="32"/>
          <w:u w:val="none"/>
          <w14:textFill>
            <w14:solidFill>
              <w14:schemeClr w14:val="tx1"/>
            </w14:solidFill>
          </w14:textFill>
        </w:rPr>
        <w:t>dsds922@163.com。</w:t>
      </w:r>
      <w:r>
        <w:rPr>
          <w:rFonts w:hint="eastAsia" w:ascii="仿宋" w:hAnsi="仿宋" w:eastAsia="仿宋" w:cs="仿宋"/>
          <w:color w:val="000000" w:themeColor="text1"/>
          <w:sz w:val="32"/>
          <w:szCs w:val="32"/>
          <w:u w:val="none"/>
          <w14:textFill>
            <w14:solidFill>
              <w14:schemeClr w14:val="tx1"/>
            </w14:solidFill>
          </w14:textFill>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1074"/>
    <w:multiLevelType w:val="singleLevel"/>
    <w:tmpl w:val="2B1010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8325A"/>
    <w:rsid w:val="1158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2020-04-01T03:10:00Z</dcterms:created>
  <dc:creator>hh</dc:creator>
  <cp:lastModifiedBy>hh</cp:lastModifiedBy>
  <dcterms:modified xsi:type="dcterms:W3CDTF">2020-04-01T03:11:15Z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