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7830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2024</w:t>
      </w:r>
      <w:r>
        <w:rPr>
          <w:rFonts w:hint="eastAsia" w:eastAsia="黑体"/>
          <w:bCs/>
          <w:sz w:val="36"/>
          <w:szCs w:val="36"/>
        </w:rPr>
        <w:t>年内蒙古自治区</w:t>
      </w:r>
    </w:p>
    <w:p w14:paraId="45318F96">
      <w:pPr>
        <w:ind w:right="31" w:rightChars="15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大豆</w:t>
      </w:r>
      <w:r>
        <w:rPr>
          <w:rFonts w:hint="eastAsia" w:eastAsia="黑体"/>
          <w:bCs/>
          <w:sz w:val="36"/>
          <w:szCs w:val="36"/>
          <w:lang w:val="en-US" w:eastAsia="zh-CN"/>
        </w:rPr>
        <w:t>品种</w:t>
      </w:r>
      <w:bookmarkStart w:id="0" w:name="_GoBack"/>
      <w:bookmarkEnd w:id="0"/>
      <w:r>
        <w:rPr>
          <w:rFonts w:hint="eastAsia" w:eastAsia="黑体"/>
          <w:bCs/>
          <w:sz w:val="36"/>
          <w:szCs w:val="36"/>
        </w:rPr>
        <w:t>中早熟组试验情况通报</w:t>
      </w:r>
    </w:p>
    <w:p w14:paraId="3F91CEAA">
      <w:pPr>
        <w:spacing w:beforeLines="10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 w14:paraId="66C755B9"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7"/>
        <w:tblW w:w="4835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9"/>
        <w:gridCol w:w="1559"/>
        <w:gridCol w:w="995"/>
        <w:gridCol w:w="5384"/>
      </w:tblGrid>
      <w:tr w14:paraId="365775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B4E7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89B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8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A7F4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51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C94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9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5F8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14:paraId="03088C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restart"/>
            <w:tcBorders>
              <w:top w:val="single" w:color="auto" w:sz="4" w:space="0"/>
            </w:tcBorders>
            <w:vAlign w:val="center"/>
          </w:tcPr>
          <w:p w14:paraId="739FC42C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14:paraId="5B7BB78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94" w:type="pct"/>
            <w:tcBorders>
              <w:top w:val="single" w:color="auto" w:sz="4" w:space="0"/>
            </w:tcBorders>
            <w:vAlign w:val="center"/>
          </w:tcPr>
          <w:p w14:paraId="585E2548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color="auto" w:sz="4" w:space="0"/>
            </w:tcBorders>
            <w:vAlign w:val="center"/>
          </w:tcPr>
          <w:p w14:paraId="453C9A4B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丰豆2号</w:t>
            </w:r>
          </w:p>
        </w:tc>
        <w:tc>
          <w:tcPr>
            <w:tcW w:w="516" w:type="pct"/>
            <w:tcBorders>
              <w:top w:val="single" w:color="auto" w:sz="4" w:space="0"/>
            </w:tcBorders>
            <w:vAlign w:val="center"/>
          </w:tcPr>
          <w:p w14:paraId="0B688649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ck1</w:t>
            </w:r>
          </w:p>
        </w:tc>
        <w:tc>
          <w:tcPr>
            <w:tcW w:w="2793" w:type="pct"/>
            <w:tcBorders>
              <w:top w:val="single" w:color="auto" w:sz="4" w:space="0"/>
            </w:tcBorders>
            <w:vAlign w:val="center"/>
          </w:tcPr>
          <w:p w14:paraId="3F07DFF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14:paraId="073358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7DD95DF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0133E6C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661BDBDF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合交02-69</w:t>
            </w:r>
          </w:p>
        </w:tc>
        <w:tc>
          <w:tcPr>
            <w:tcW w:w="516" w:type="pct"/>
            <w:vAlign w:val="center"/>
          </w:tcPr>
          <w:p w14:paraId="7CA703E1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ck2</w:t>
            </w:r>
          </w:p>
        </w:tc>
        <w:tc>
          <w:tcPr>
            <w:tcW w:w="2793" w:type="pct"/>
            <w:vAlign w:val="center"/>
          </w:tcPr>
          <w:p w14:paraId="32F7154F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14:paraId="0034CA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10E1F97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3E556474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</w:tcPr>
          <w:p w14:paraId="561F62FA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兴豆15号</w:t>
            </w:r>
          </w:p>
        </w:tc>
        <w:tc>
          <w:tcPr>
            <w:tcW w:w="516" w:type="pct"/>
          </w:tcPr>
          <w:p w14:paraId="7987E4E1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14:paraId="1B5BCEE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兴安盟农牧科学研究所</w:t>
            </w:r>
          </w:p>
        </w:tc>
      </w:tr>
      <w:tr w14:paraId="3D219D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01FBBDDF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0C964B9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14:paraId="577E8013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兴豆16号</w:t>
            </w:r>
          </w:p>
        </w:tc>
        <w:tc>
          <w:tcPr>
            <w:tcW w:w="516" w:type="pct"/>
          </w:tcPr>
          <w:p w14:paraId="4C9D24EE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14:paraId="5EADCF61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兴安盟农牧科学研究所</w:t>
            </w:r>
          </w:p>
        </w:tc>
      </w:tr>
      <w:tr w14:paraId="422394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4E6CBE7C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476DF0F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</w:tcPr>
          <w:p w14:paraId="17E59E74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蒙科豆30</w:t>
            </w:r>
          </w:p>
        </w:tc>
        <w:tc>
          <w:tcPr>
            <w:tcW w:w="516" w:type="pct"/>
          </w:tcPr>
          <w:p w14:paraId="7B1DD7B9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14:paraId="69B93BB0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703173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21166D4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780803B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</w:tcPr>
          <w:p w14:paraId="41074FB6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蒙科豆34</w:t>
            </w:r>
          </w:p>
        </w:tc>
        <w:tc>
          <w:tcPr>
            <w:tcW w:w="516" w:type="pct"/>
          </w:tcPr>
          <w:p w14:paraId="1181397A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14:paraId="3842D230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5FD569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449D1EA5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42C88D47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</w:tcPr>
          <w:p w14:paraId="22914AA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蒙豆4086</w:t>
            </w:r>
          </w:p>
        </w:tc>
        <w:tc>
          <w:tcPr>
            <w:tcW w:w="516" w:type="pct"/>
          </w:tcPr>
          <w:p w14:paraId="7E4C7BB7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14:paraId="6AA533EF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1F948F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3A246297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BAD00A7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</w:tcPr>
          <w:p w14:paraId="6373454A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兴豆18</w:t>
            </w:r>
          </w:p>
        </w:tc>
        <w:tc>
          <w:tcPr>
            <w:tcW w:w="516" w:type="pct"/>
          </w:tcPr>
          <w:p w14:paraId="3626606C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25E266B4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兴安盟隆华农业科技有限公司</w:t>
            </w:r>
          </w:p>
        </w:tc>
      </w:tr>
      <w:tr w14:paraId="36EE31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1156A8BB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4E27C45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</w:tcPr>
          <w:p w14:paraId="7F56B7A4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兴豆19</w:t>
            </w:r>
          </w:p>
        </w:tc>
        <w:tc>
          <w:tcPr>
            <w:tcW w:w="516" w:type="pct"/>
          </w:tcPr>
          <w:p w14:paraId="1E7974E9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37201D2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兴安盟农牧科学研究所</w:t>
            </w:r>
          </w:p>
        </w:tc>
      </w:tr>
      <w:tr w14:paraId="52155D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5D02B7FE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6E180235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pct"/>
          </w:tcPr>
          <w:p w14:paraId="1861ECE1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兴豆20</w:t>
            </w:r>
          </w:p>
        </w:tc>
        <w:tc>
          <w:tcPr>
            <w:tcW w:w="516" w:type="pct"/>
          </w:tcPr>
          <w:p w14:paraId="606A361E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7982608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兴安盟农牧科学研究所</w:t>
            </w:r>
          </w:p>
        </w:tc>
      </w:tr>
      <w:tr w14:paraId="711132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0B4392C7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A192FBB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pct"/>
          </w:tcPr>
          <w:p w14:paraId="4B0B7EB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蒙科豆26</w:t>
            </w:r>
          </w:p>
        </w:tc>
        <w:tc>
          <w:tcPr>
            <w:tcW w:w="516" w:type="pct"/>
          </w:tcPr>
          <w:p w14:paraId="30550E9D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4A4ED932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10A48C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0B62B79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45843B0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pct"/>
          </w:tcPr>
          <w:p w14:paraId="299D489F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蒙科豆28</w:t>
            </w:r>
          </w:p>
        </w:tc>
        <w:tc>
          <w:tcPr>
            <w:tcW w:w="516" w:type="pct"/>
          </w:tcPr>
          <w:p w14:paraId="17BEB63E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70BC5F0E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内蒙古自治区农牧业科学院</w:t>
            </w:r>
          </w:p>
        </w:tc>
      </w:tr>
      <w:tr w14:paraId="7A3970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35B322F9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2F6DB1E1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pct"/>
          </w:tcPr>
          <w:p w14:paraId="1AA555F4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赤豆12</w:t>
            </w:r>
          </w:p>
        </w:tc>
        <w:tc>
          <w:tcPr>
            <w:tcW w:w="516" w:type="pct"/>
          </w:tcPr>
          <w:p w14:paraId="77680F21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45A031A8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赤峰市农牧科学研究所</w:t>
            </w:r>
          </w:p>
        </w:tc>
      </w:tr>
      <w:tr w14:paraId="31850E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7651F23E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15B74799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pct"/>
          </w:tcPr>
          <w:p w14:paraId="62C8C1F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赤豆101</w:t>
            </w:r>
          </w:p>
        </w:tc>
        <w:tc>
          <w:tcPr>
            <w:tcW w:w="516" w:type="pct"/>
          </w:tcPr>
          <w:p w14:paraId="750D4B9C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5CA9657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赤峰市农牧科学研究所</w:t>
            </w:r>
          </w:p>
        </w:tc>
      </w:tr>
      <w:tr w14:paraId="75B988D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14F655F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752CE52E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pct"/>
          </w:tcPr>
          <w:p w14:paraId="77263F6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蒙豆918</w:t>
            </w:r>
          </w:p>
        </w:tc>
        <w:tc>
          <w:tcPr>
            <w:tcW w:w="516" w:type="pct"/>
          </w:tcPr>
          <w:p w14:paraId="0BC9E576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25877B1D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129C19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07976AC1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09FD5F9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</w:tcPr>
          <w:p w14:paraId="0E8418A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克研202</w:t>
            </w:r>
          </w:p>
        </w:tc>
        <w:tc>
          <w:tcPr>
            <w:tcW w:w="516" w:type="pct"/>
          </w:tcPr>
          <w:p w14:paraId="4CAA4A9D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097A9807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黑龙江省农业科学院克山分院</w:t>
            </w:r>
          </w:p>
        </w:tc>
      </w:tr>
      <w:tr w14:paraId="0D3E7F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1FE0E35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14:paraId="57DD03B1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pct"/>
          </w:tcPr>
          <w:p w14:paraId="062C3A0E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吉育2922</w:t>
            </w:r>
          </w:p>
        </w:tc>
        <w:tc>
          <w:tcPr>
            <w:tcW w:w="516" w:type="pct"/>
          </w:tcPr>
          <w:p w14:paraId="5B597373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14:paraId="776DFAC5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吉林省农业科学院（中国农业科技东北创新中心）</w:t>
            </w:r>
          </w:p>
        </w:tc>
      </w:tr>
      <w:tr w14:paraId="1762E9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tcBorders>
              <w:bottom w:val="single" w:color="auto" w:sz="4" w:space="0"/>
            </w:tcBorders>
            <w:vAlign w:val="center"/>
          </w:tcPr>
          <w:p w14:paraId="05B64E3B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bottom w:val="single" w:color="auto" w:sz="4" w:space="0"/>
            </w:tcBorders>
            <w:vAlign w:val="center"/>
          </w:tcPr>
          <w:p w14:paraId="2AB31629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  <w:tcBorders>
              <w:bottom w:val="single" w:color="auto" w:sz="4" w:space="0"/>
            </w:tcBorders>
          </w:tcPr>
          <w:p w14:paraId="467BF3FB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中种608</w:t>
            </w:r>
          </w:p>
        </w:tc>
        <w:tc>
          <w:tcPr>
            <w:tcW w:w="516" w:type="pct"/>
            <w:tcBorders>
              <w:bottom w:val="single" w:color="auto" w:sz="4" w:space="0"/>
            </w:tcBorders>
          </w:tcPr>
          <w:p w14:paraId="51F3A12B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93" w:type="pct"/>
            <w:tcBorders>
              <w:bottom w:val="single" w:color="auto" w:sz="4" w:space="0"/>
            </w:tcBorders>
          </w:tcPr>
          <w:p w14:paraId="6347DDFF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中国种子集团有限公司</w:t>
            </w:r>
          </w:p>
        </w:tc>
      </w:tr>
      <w:tr w14:paraId="34B258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restart"/>
            <w:tcBorders>
              <w:top w:val="single" w:color="auto" w:sz="4" w:space="0"/>
            </w:tcBorders>
            <w:vAlign w:val="center"/>
          </w:tcPr>
          <w:p w14:paraId="188CF893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14:paraId="0DA2B8B4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94" w:type="pct"/>
            <w:tcBorders>
              <w:top w:val="single" w:color="auto" w:sz="4" w:space="0"/>
              <w:bottom w:val="nil"/>
            </w:tcBorders>
            <w:vAlign w:val="center"/>
          </w:tcPr>
          <w:p w14:paraId="66AA5C5C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color="auto" w:sz="4" w:space="0"/>
              <w:bottom w:val="nil"/>
            </w:tcBorders>
            <w:vAlign w:val="center"/>
          </w:tcPr>
          <w:p w14:paraId="5D18C16A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丰豆2号</w:t>
            </w:r>
          </w:p>
        </w:tc>
        <w:tc>
          <w:tcPr>
            <w:tcW w:w="516" w:type="pct"/>
            <w:tcBorders>
              <w:top w:val="single" w:color="auto" w:sz="4" w:space="0"/>
              <w:bottom w:val="nil"/>
            </w:tcBorders>
            <w:vAlign w:val="center"/>
          </w:tcPr>
          <w:p w14:paraId="674D48A7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ck</w:t>
            </w:r>
          </w:p>
        </w:tc>
        <w:tc>
          <w:tcPr>
            <w:tcW w:w="2793" w:type="pct"/>
            <w:tcBorders>
              <w:top w:val="single" w:color="auto" w:sz="4" w:space="0"/>
              <w:bottom w:val="nil"/>
            </w:tcBorders>
            <w:vAlign w:val="center"/>
          </w:tcPr>
          <w:p w14:paraId="7835E9E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14:paraId="34CF04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vAlign w:val="center"/>
          </w:tcPr>
          <w:p w14:paraId="2F0835D2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14:paraId="00B31E44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14:paraId="3DFE9FAC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蒙豆916</w:t>
            </w:r>
          </w:p>
        </w:tc>
        <w:tc>
          <w:tcPr>
            <w:tcW w:w="516" w:type="pct"/>
            <w:tcBorders>
              <w:top w:val="nil"/>
              <w:bottom w:val="nil"/>
            </w:tcBorders>
          </w:tcPr>
          <w:p w14:paraId="3F7BFC22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nil"/>
            </w:tcBorders>
          </w:tcPr>
          <w:p w14:paraId="290B0114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呼伦贝尔市农牧科学研究所</w:t>
            </w:r>
          </w:p>
        </w:tc>
      </w:tr>
      <w:tr w14:paraId="704756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88" w:type="pct"/>
            <w:vMerge w:val="continue"/>
            <w:tcBorders>
              <w:bottom w:val="single" w:color="auto" w:sz="4" w:space="0"/>
            </w:tcBorders>
            <w:vAlign w:val="center"/>
          </w:tcPr>
          <w:p w14:paraId="5200002A">
            <w:pPr>
              <w:ind w:right="-160" w:rightChars="-7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single" w:color="auto" w:sz="4" w:space="0"/>
            </w:tcBorders>
            <w:vAlign w:val="center"/>
          </w:tcPr>
          <w:p w14:paraId="1E76C00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tcBorders>
              <w:top w:val="nil"/>
              <w:bottom w:val="single" w:color="auto" w:sz="4" w:space="0"/>
            </w:tcBorders>
          </w:tcPr>
          <w:p w14:paraId="0F0B58F9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权豆13号</w:t>
            </w:r>
          </w:p>
        </w:tc>
        <w:tc>
          <w:tcPr>
            <w:tcW w:w="516" w:type="pct"/>
            <w:tcBorders>
              <w:top w:val="nil"/>
              <w:bottom w:val="single" w:color="auto" w:sz="4" w:space="0"/>
            </w:tcBorders>
          </w:tcPr>
          <w:p w14:paraId="4CB0F8AF">
            <w:pPr>
              <w:spacing w:line="240" w:lineRule="exact"/>
              <w:ind w:firstLine="142" w:firstLineChars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single" w:color="auto" w:sz="4" w:space="0"/>
            </w:tcBorders>
          </w:tcPr>
          <w:p w14:paraId="7E55493D">
            <w:pPr>
              <w:spacing w:line="240" w:lineRule="exact"/>
              <w:ind w:firstLine="142" w:firstLineChars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兴安盟农牧科学研究所</w:t>
            </w:r>
          </w:p>
        </w:tc>
      </w:tr>
    </w:tbl>
    <w:p w14:paraId="45694F74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 w14:paraId="0EF31822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中早熟组7个试验点，气候特点是全生育期降雨量多于常年，春季结合人工灌溉，各单位出苗整齐；试验点生育期间未受极端天气影响，田间长势优良。产量水平高于常年。</w:t>
      </w:r>
    </w:p>
    <w:p w14:paraId="750AEEB2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</w:t>
      </w:r>
      <w:r>
        <w:rPr>
          <w:rFonts w:hint="eastAsia"/>
          <w:color w:val="000000"/>
          <w:szCs w:val="21"/>
        </w:rPr>
        <w:t>乌兰浩特：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年度终霜5月1日，初霜9月28日，初霜期较常年偏晚3天。全生育期（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）降水666.3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，较常年偏多240.3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；5-9月平均气温19.5℃，低于常年0.8℃；全生育期日照1129.8时。</w:t>
      </w:r>
      <w:r>
        <w:rPr>
          <w:rFonts w:hint="eastAsia"/>
          <w:color w:val="000000"/>
          <w:szCs w:val="21"/>
        </w:rPr>
        <w:t>全生育期灌水2次。春季试验出苗整齐，6月苗期气温不稳定，7月降雨量较大，大豆植株生长较快。8月下旬鼓粒期，因雨水充足，部分小区有倒伏现象。9月大豆成熟期气温、雨水适中，大豆正常成熟。</w:t>
      </w:r>
    </w:p>
    <w:p w14:paraId="35E7ACBA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</w:t>
      </w:r>
      <w:r>
        <w:rPr>
          <w:rFonts w:hint="eastAsia"/>
          <w:color w:val="000000"/>
          <w:szCs w:val="21"/>
        </w:rPr>
        <w:t>扎赉特旗：未提供气象资料。</w:t>
      </w:r>
      <w:r>
        <w:rPr>
          <w:color w:val="000000"/>
          <w:szCs w:val="21"/>
        </w:rPr>
        <w:t>2024</w:t>
      </w:r>
      <w:r>
        <w:rPr>
          <w:rFonts w:hint="eastAsia"/>
          <w:color w:val="000000"/>
          <w:szCs w:val="21"/>
        </w:rPr>
        <w:t>年度终霜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3日，初霜10月3日。</w:t>
      </w:r>
      <w:r>
        <w:rPr>
          <w:rFonts w:hint="eastAsia" w:hAnsi="宋体"/>
          <w:color w:val="000000"/>
          <w:szCs w:val="21"/>
        </w:rPr>
        <w:t>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）降水538.3</w:t>
      </w:r>
      <w:r>
        <w:rPr>
          <w:rFonts w:hAnsi="宋体"/>
          <w:color w:val="000000"/>
          <w:szCs w:val="21"/>
        </w:rPr>
        <w:t>mm</w:t>
      </w:r>
      <w:r>
        <w:rPr>
          <w:rFonts w:hint="eastAsia"/>
        </w:rPr>
        <w:t>，降雨量远高于常年同期。</w:t>
      </w:r>
      <w:r>
        <w:rPr>
          <w:rFonts w:hint="eastAsia" w:hAnsi="宋体"/>
          <w:color w:val="000000"/>
          <w:szCs w:val="21"/>
        </w:rPr>
        <w:t>5月-9月平均温度是19.8℃。</w:t>
      </w:r>
      <w:r>
        <w:rPr>
          <w:rFonts w:hint="eastAsia"/>
          <w:color w:val="000000"/>
          <w:szCs w:val="21"/>
        </w:rPr>
        <w:t>全生育期灌水2次。试验田春季出苗整齐，中后期长势良好，试验田倒伏现象较重。试验产量水平高。</w:t>
      </w:r>
    </w:p>
    <w:p w14:paraId="7B1622E5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</w:t>
      </w:r>
      <w:r>
        <w:rPr>
          <w:rFonts w:hint="eastAsia"/>
          <w:color w:val="000000"/>
          <w:szCs w:val="21"/>
        </w:rPr>
        <w:t>巴林右旗：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年度终霜5月11日，初霜10月6日，初霜期较常年偏晚16天。全生育期（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）降水369.9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，较常年偏多43.7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；5-9月平均气温20.0℃，高于常年0.7℃；全生育期日照1148.6时，较常年偏少222小时。</w:t>
      </w:r>
      <w:r>
        <w:rPr>
          <w:rFonts w:hint="eastAsia"/>
          <w:color w:val="000000"/>
          <w:szCs w:val="21"/>
        </w:rPr>
        <w:t>全生育期灌水4次。春季出苗整齐，中后期长势良好。5月8日、5月12日大风，6月19日大风、强降水，8月10日强降水。试验产量水平极高。</w:t>
      </w:r>
    </w:p>
    <w:p w14:paraId="24DBF4D2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</w:t>
      </w:r>
      <w:r>
        <w:rPr>
          <w:rFonts w:hint="eastAsia"/>
          <w:color w:val="000000"/>
          <w:szCs w:val="21"/>
        </w:rPr>
        <w:t>扎鲁特旗：未提供气象资料。全生育期灌水5次。春季出苗整齐</w:t>
      </w:r>
      <w:r>
        <w:rPr>
          <w:color w:val="000000"/>
          <w:szCs w:val="21"/>
        </w:rPr>
        <w:t>，中后期长势良好</w:t>
      </w:r>
      <w:r>
        <w:rPr>
          <w:rFonts w:hint="eastAsia"/>
          <w:color w:val="000000"/>
          <w:szCs w:val="21"/>
        </w:rPr>
        <w:t>。</w:t>
      </w:r>
    </w:p>
    <w:p w14:paraId="125A93FE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</w:t>
      </w:r>
      <w:r>
        <w:rPr>
          <w:rFonts w:hint="eastAsia"/>
          <w:color w:val="000000"/>
          <w:szCs w:val="21"/>
        </w:rPr>
        <w:t>松山区：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年初霜10月6日，初霜期较常年偏晚15天。全生育期（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）降水683.9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，较常年偏多244.4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；5-9月平均气温20.7℃，高于常年1.7℃；全生育期日照1105.3时，较常年偏少144.6小时。</w:t>
      </w:r>
      <w:r>
        <w:rPr>
          <w:rFonts w:hint="eastAsia"/>
          <w:color w:val="000000"/>
          <w:szCs w:val="21"/>
        </w:rPr>
        <w:t>全生育期灌水2次。春季出苗整齐，中后期试验长势良好。</w:t>
      </w:r>
    </w:p>
    <w:p w14:paraId="129A3E46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int="eastAsia"/>
          <w:color w:val="000000"/>
          <w:szCs w:val="21"/>
        </w:rPr>
        <w:t>玉泉区：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年度终霜4月20日，初霜10月7日，初霜期较常年偏晚2天。全生育期（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）降水492.5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，较常年偏多148.7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；5-9月平均气温20.2℃，高于常年1.4℃；全生育期日照1116.5时，较常年偏少181.2小时。</w:t>
      </w:r>
      <w:r>
        <w:rPr>
          <w:rFonts w:hint="eastAsia"/>
          <w:color w:val="000000"/>
          <w:szCs w:val="21"/>
        </w:rPr>
        <w:t>全生育期灌水3次。出苗期气温适宜，降雨虽略低于常年，但通过滴灌补水，试验材料生长正常。花期气温适宜，虽然始花期降雨量略低于常年，通过滴灌补水，气候未对试验材料生长造成影响。结荚期气温适宜，日照充足，降雨量略多于常年，气候未对试验材料生长造成影响。成熟期气温适宜，降雨量多于常年，日照少于常年，多雨连阴气候导致出现倒伏和菌核病现象。</w:t>
      </w:r>
    </w:p>
    <w:p w14:paraId="6CFAA2DF">
      <w:pPr>
        <w:spacing w:line="340" w:lineRule="exact"/>
        <w:ind w:right="27" w:rightChars="13" w:firstLine="371" w:firstLineChars="177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（7）固阳县：</w:t>
      </w:r>
      <w:r>
        <w:rPr>
          <w:rFonts w:hAnsi="宋体"/>
          <w:color w:val="000000"/>
          <w:szCs w:val="21"/>
        </w:rPr>
        <w:t>2024</w:t>
      </w:r>
      <w:r>
        <w:rPr>
          <w:rFonts w:hint="eastAsia" w:hAnsi="宋体"/>
          <w:color w:val="000000"/>
          <w:szCs w:val="21"/>
        </w:rPr>
        <w:t>年度终霜5月16日，初霜9月30日，初霜期较常年偏晚12天。全生育期（</w:t>
      </w:r>
      <w:r>
        <w:rPr>
          <w:rFonts w:hAnsi="宋体"/>
          <w:color w:val="000000"/>
          <w:szCs w:val="21"/>
        </w:rPr>
        <w:t>5月～9月</w:t>
      </w:r>
      <w:r>
        <w:rPr>
          <w:rFonts w:hint="eastAsia" w:hAnsi="宋体"/>
          <w:color w:val="000000"/>
          <w:szCs w:val="21"/>
        </w:rPr>
        <w:t>）降水395.8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，较常年偏多137.6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；5-9月平均气温19.0℃，高于常年0.8℃；全生育期日照1189.0时，较常年偏少147.4小时。铺设地膜滴灌带后人工点播。</w:t>
      </w:r>
      <w:r>
        <w:rPr>
          <w:rFonts w:hint="eastAsia"/>
          <w:color w:val="000000"/>
          <w:szCs w:val="21"/>
        </w:rPr>
        <w:t>全生育期灌水6次。试验春季出苗整齐，中后期长势良好。5月-6月份高温干旱，大豆开花期提前5-7天。8月8日大风暴雨。8-9月份连续降雨，晴好天气少。</w:t>
      </w:r>
    </w:p>
    <w:p w14:paraId="376F98EC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 w14:paraId="2DC474B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（1）生育期：</w:t>
      </w:r>
    </w:p>
    <w:p w14:paraId="466A2EBE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中早熟组区域试验对照品种1丰豆2号平均生育期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10天（幅度100～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18），对照品种2合交02-69平均生育期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13天（幅度105～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19），其余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6份材料平均生育期在108～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17天。生育期较对照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晚熟不超过</w:t>
      </w:r>
      <w:r>
        <w:rPr>
          <w:rFonts w:hAnsi="宋体"/>
          <w:color w:val="000000"/>
          <w:szCs w:val="21"/>
        </w:rPr>
        <w:t>3</w:t>
      </w:r>
      <w:r>
        <w:rPr>
          <w:rFonts w:hint="eastAsia" w:hAnsi="宋体"/>
          <w:color w:val="000000"/>
          <w:szCs w:val="21"/>
        </w:rPr>
        <w:t>天者，与对照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比较产量；余者与对照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比较产量。具体为赤豆101、吉育2922与对照2比较产量，余者与对照1比较产量。</w:t>
      </w:r>
    </w:p>
    <w:p w14:paraId="5D63622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中早熟组生产试验对照丰豆2号平均生育期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10天（幅度100～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16），其它2份参试材料平均生育期在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09～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11天，与对照品种相差-1～+1天。</w:t>
      </w:r>
    </w:p>
    <w:p w14:paraId="133B6AA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（2）品质：</w:t>
      </w:r>
    </w:p>
    <w:p w14:paraId="702C9775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粗蛋白含量超过45%的参试品种0个。</w:t>
      </w:r>
    </w:p>
    <w:p w14:paraId="0FCFD141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粗脂肪含量超过22%的参试品种0个。</w:t>
      </w:r>
    </w:p>
    <w:p w14:paraId="356A5386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粗蛋白质粗脂肪之和不足58%的参试品种2个(蒙科豆28、克研202)。</w:t>
      </w:r>
    </w:p>
    <w:p w14:paraId="2285916C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 w14:paraId="123C4B4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乌兰浩特试验点记载出田间霜霉病、花叶病发生，扎赉特旗试验点记载出田间霜霉病发生，松山区试验点记载出田间灰斑病、霜霉病、花叶病发生。乌兰浩特、扎赉特旗、巴林右旗、固阳试验点未提交“田间根腐病发病株率”调查数据。各试验点大豆食心虫轻微发生。</w:t>
      </w:r>
    </w:p>
    <w:p w14:paraId="42654903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灰斑病、花叶病、胞囊线虫病接种鉴定，结果如下：</w:t>
      </w:r>
    </w:p>
    <w:p w14:paraId="3DF117D9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各品种对大豆灰斑病1号和7号混合生理小种表现为中抗至高抗，中感及以下品种0个。</w:t>
      </w:r>
    </w:p>
    <w:p w14:paraId="373DA90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表现为感病至抗病。感病品种4个，(兴豆16号、蒙科豆26、克研202、中种608)。</w:t>
      </w:r>
    </w:p>
    <w:p w14:paraId="70032A18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各品种对大豆花叶病毒3号小种SMV3表现为高感至抗病。高感品种1个(蒙科豆26)。</w:t>
      </w:r>
    </w:p>
    <w:p w14:paraId="25CD3524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各品种对大豆胞囊线虫病3号小种表现为高感至中感。高感品种3个(蒙豆4086、克研202、中种608)。</w:t>
      </w:r>
    </w:p>
    <w:p w14:paraId="5DE4BEE0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 w14:paraId="614C46E7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</w:t>
      </w:r>
      <w:r>
        <w:rPr>
          <w:rFonts w:hAnsi="宋体"/>
          <w:color w:val="000000"/>
          <w:szCs w:val="21"/>
        </w:rPr>
        <w:t>0</w:t>
      </w:r>
      <w:r>
        <w:rPr>
          <w:rFonts w:hint="eastAsia" w:hAnsi="宋体"/>
          <w:color w:val="000000"/>
          <w:szCs w:val="21"/>
        </w:rPr>
        <w:t>～2.3级。</w:t>
      </w:r>
    </w:p>
    <w:p w14:paraId="1D36810F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 w14:paraId="79B0701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田间考察未发现参试品种一致性差异。</w:t>
      </w:r>
    </w:p>
    <w:p w14:paraId="2ADF4F5A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 w14:paraId="1AD13A3D"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和与国家区试品种综合比对，检测到相似性高（差异位点＜4个）的材料3组8份，具体为中早熟组一年区域试验克研202与早熟组一年区试的中黄8402差异位点3个、中早熟组一年区域试验克研202与国家区试的蒙豆315差异位点2个、中早熟组二年区试的蒙豆4086与早熟组一年区试的卓澳8号差异位点2个、中早熟组二年区试的蒙豆4086与早熟组一年区试的蒙豆74差异位点0个、中早熟组二年区试的赤豆12与东北松嫩平原盐碱组（室内模拟鉴定）的黑农91差异位点1个；检测到杂合位点＞3个的参试材料1个，为兴豆18杂合位点4个；检测到两年指纹差异位点＞2个的品种1个，为蒙科豆30两年差异15个位点。</w:t>
      </w:r>
    </w:p>
    <w:p w14:paraId="52A41363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 w14:paraId="3EA51817"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中早熟组试验点7个。各点试验执行良好，本报告为7点数据汇总。</w:t>
      </w:r>
    </w:p>
    <w:p w14:paraId="3EF82801">
      <w:pPr>
        <w:spacing w:beforeLines="10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 w14:paraId="56C65F48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中早熟组区域试验：</w:t>
      </w:r>
      <w:r>
        <w:rPr>
          <w:rFonts w:hint="eastAsia"/>
          <w:color w:val="000000"/>
          <w:szCs w:val="21"/>
        </w:rPr>
        <w:t>试验数据见表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、表</w:t>
      </w:r>
      <w:r>
        <w:rPr>
          <w:color w:val="000000"/>
          <w:szCs w:val="21"/>
        </w:rPr>
        <w:t>3、表</w:t>
      </w:r>
      <w:r>
        <w:rPr>
          <w:rFonts w:hint="eastAsia"/>
          <w:color w:val="000000"/>
          <w:szCs w:val="21"/>
        </w:rPr>
        <w:t>4。</w:t>
      </w:r>
    </w:p>
    <w:p w14:paraId="79E40906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丰豆</w:t>
      </w:r>
      <w:r>
        <w:rPr>
          <w:rFonts w:ascii="黑体" w:hAnsi="黑体" w:eastAsia="黑体"/>
          <w:bCs/>
          <w:color w:val="000000"/>
          <w:szCs w:val="21"/>
        </w:rPr>
        <w:t>2</w:t>
      </w:r>
      <w:r>
        <w:rPr>
          <w:rFonts w:hint="eastAsia" w:ascii="黑体" w:hAnsi="黑体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兴安盟农牧科学研究所供种。6点汇总平均亩产227.7公斤，产量幅度为每亩194.2公斤～293.6公斤。比对照2合交02-69减产0.6%。平均生育期110天，比对照2合交02-69早熟3天。白花、卵圆叶、灰色茸毛、无限结荚习性，荚成熟时草黄色，荚果直形，株高82.5厘米，底荚高11.9厘米，主茎14.8节，分枝0.9个，单株有效荚34.8个。百粒重23.8克，黄色种皮、黄色子叶、褐色脐、籽粒圆形，微光泽。田间灰斑0级、霜霉0.3级、花叶0级，田间根腐病发病株率0%，倒伏1.1级。紫斑粒0%、褐斑粒0.6%、霜霉粒0%、虫食率0.8%、其它粒率0.1%。籽粒粗蛋白质含量37.09%、粗脂肪含量21.80%，蛋脂之和58.89%。</w:t>
      </w:r>
    </w:p>
    <w:p w14:paraId="0CE9D772"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2.</w:t>
      </w:r>
      <w:r>
        <w:rPr>
          <w:rFonts w:hint="eastAsia" w:ascii="黑体" w:hAnsi="黑体" w:eastAsia="黑体"/>
          <w:bCs/>
          <w:color w:val="000000"/>
          <w:szCs w:val="21"/>
        </w:rPr>
        <w:t>合交</w:t>
      </w:r>
      <w:r>
        <w:rPr>
          <w:rFonts w:ascii="黑体" w:hAnsi="黑体" w:eastAsia="黑体"/>
          <w:bCs/>
          <w:color w:val="000000"/>
          <w:szCs w:val="21"/>
        </w:rPr>
        <w:t>02-69</w:t>
      </w:r>
      <w:r>
        <w:rPr>
          <w:rFonts w:hint="eastAsia" w:ascii="黑体" w:hAnsi="黑体" w:eastAsia="黑体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兴安盟农牧科学研究所供种。6点汇总平均亩产229.1公斤，产量幅度为每亩198.7斤～275.9公斤。平均生育期113天，比对照1丰豆2号晚熟3天。紫花、披针叶、灰色茸毛、无限结荚习性，荚成熟时淡褐色，荚果弯镰形，株高90.8厘米，底荚高15.8厘米，主茎17.5节，分枝0.8个，单株有效荚40.9个。百粒重22.4克，黄色种皮、黄色子叶、黄色脐、籽粒圆形，无光泽。田间灰斑0级、霜霉0.3级、花叶0级，田间根腐病发病株率0%，倒伏0.9级。紫斑粒0%、褐斑粒0%、霜霉粒0.1%、虫食率0.7%、其它粒率0.3%。籽粒粗蛋白质含量39.61%、粗脂肪含量20.86%，蛋脂之和60.47%。</w:t>
      </w:r>
    </w:p>
    <w:p w14:paraId="42767C2D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3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兴豆15号：</w:t>
      </w:r>
      <w:r>
        <w:rPr>
          <w:rFonts w:eastAsiaTheme="minorEastAsia"/>
          <w:bCs/>
          <w:color w:val="000000"/>
          <w:szCs w:val="21"/>
        </w:rPr>
        <w:t>兴安盟农牧科学研究所选育，第2年参加试验。较对照1丰豆2号增产点比例71%，平均亩产238.8公斤，比对照1丰豆2号增产4.</w:t>
      </w:r>
      <w:r>
        <w:rPr>
          <w:rFonts w:hint="eastAsia" w:eastAsiaTheme="minorEastAsia"/>
          <w:bCs/>
          <w:color w:val="000000"/>
          <w:szCs w:val="21"/>
        </w:rPr>
        <w:t>9</w:t>
      </w:r>
      <w:r>
        <w:rPr>
          <w:rFonts w:eastAsiaTheme="minorEastAsia"/>
          <w:bCs/>
          <w:color w:val="000000"/>
          <w:szCs w:val="21"/>
        </w:rPr>
        <w:t>%。平均生育期113天，比对照丰豆2号晚熟</w:t>
      </w:r>
      <w:r>
        <w:rPr>
          <w:rFonts w:hint="eastAsia" w:eastAsiaTheme="minorEastAsia"/>
          <w:bCs/>
          <w:color w:val="000000"/>
          <w:szCs w:val="21"/>
        </w:rPr>
        <w:t>3</w:t>
      </w:r>
      <w:r>
        <w:rPr>
          <w:rFonts w:eastAsiaTheme="minorEastAsia"/>
          <w:bCs/>
          <w:color w:val="000000"/>
          <w:szCs w:val="21"/>
        </w:rPr>
        <w:t>天。紫花、卵圆叶、灰色茸毛、亚有限结荚习性，荚成熟时草黄色，荚果弯镰形，株高88.5厘米，底荚高13.2厘米，主茎14.9节，分枝0.5个，单株有效荚43.5个。百粒重22.2克，黄色种皮、黄色子叶、黄色脐、籽粒圆形，无光泽。田间灰斑0.1级、霜霉0.1级、花叶0级，田间根腐病发病株率0%，倒伏2.1级。紫斑粒0%、褐斑粒0.1%、霜霉粒0%、虫食率0.5%、其它粒率0.1%。籽粒粗蛋白质含量38.04%、粗脂肪含量21.25%，蛋脂之和59.</w:t>
      </w:r>
      <w:r>
        <w:rPr>
          <w:rFonts w:hint="eastAsia" w:eastAsiaTheme="minorEastAsia"/>
          <w:bCs/>
          <w:color w:val="000000"/>
          <w:szCs w:val="21"/>
        </w:rPr>
        <w:t>29</w:t>
      </w:r>
      <w:r>
        <w:rPr>
          <w:rFonts w:eastAsiaTheme="minorEastAsia"/>
          <w:bCs/>
          <w:color w:val="000000"/>
          <w:szCs w:val="21"/>
        </w:rPr>
        <w:t>%。中抗（MR）灰斑病1号和7号混合小种，加权值3.60；中感（MS）大豆花叶病毒SMVⅠ株系，病情指数36.67；感（S）大豆花叶病毒SMVⅢ株系，病情指数60.00；感（S）大豆胞囊线虫病3号小种，雌虫指数83.79。SSR法检测杂合位点数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。</w:t>
      </w:r>
    </w:p>
    <w:p w14:paraId="6582F889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4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兴豆16号：</w:t>
      </w:r>
      <w:r>
        <w:rPr>
          <w:rFonts w:eastAsiaTheme="minorEastAsia"/>
          <w:bCs/>
          <w:color w:val="000000"/>
          <w:szCs w:val="21"/>
        </w:rPr>
        <w:t>兴安盟农牧科学研究所选育，第2年参加试验。较对照1丰豆2号增产点比例86%，平均亩产235.8公斤，比对照1丰豆2号增产3.6%。平均生育期111天，与对照丰豆2号熟期相同。紫花、卵圆叶、灰色茸毛、亚有限结荚习性，荚成熟时草黄色，荚果弯镰形，株高76.9厘米，底荚高16.6厘米，主茎14.1节，分枝0.7个，单株有效荚38.4个。百粒重22.9克，黄色种皮、黄色子叶、黄色脐、籽粒圆形，无光泽。田间灰斑0.3级、霜霉0.1级、花叶0.1级，田间根腐病发病株率0%，倒伏1.3级。紫斑粒0%、褐斑粒0.2%、霜霉粒0.1%、虫食率0.6%、其它粒率0.1%。籽粒粗蛋白质含量38.71%、粗脂肪含量20.54%，蛋脂之和59.25%。抗（R）灰斑病1号和7号混合小种，加权值1.60；感（S）大豆花叶病毒SMVⅠ株系，病情指数68.00；感（S）大豆花叶病毒SMVⅢ株系，病情指数68.00；感（S）大豆胞囊线虫病3号小种，雌虫指数169.18。SSR法检测杂合位点数</w:t>
      </w:r>
      <w:r>
        <w:rPr>
          <w:rFonts w:hint="eastAsia" w:eastAsiaTheme="minorEastAsia"/>
          <w:bCs/>
          <w:color w:val="000000"/>
          <w:szCs w:val="21"/>
        </w:rPr>
        <w:t>3</w:t>
      </w:r>
      <w:r>
        <w:rPr>
          <w:rFonts w:eastAsiaTheme="minorEastAsia"/>
          <w:bCs/>
          <w:color w:val="000000"/>
          <w:szCs w:val="21"/>
        </w:rPr>
        <w:t>。</w:t>
      </w:r>
    </w:p>
    <w:p w14:paraId="508F7998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5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蒙科豆30：</w:t>
      </w:r>
      <w:r>
        <w:rPr>
          <w:rFonts w:eastAsiaTheme="minorEastAsia"/>
          <w:bCs/>
          <w:color w:val="000000"/>
          <w:szCs w:val="21"/>
        </w:rPr>
        <w:t>内蒙古自治区农牧业科学院选育，第2年参加试验。较对照1丰豆2号增产点比例86%，平均亩产241.2公斤，比对照1丰豆2号增产</w:t>
      </w:r>
      <w:r>
        <w:rPr>
          <w:rFonts w:hint="eastAsia" w:eastAsiaTheme="minorEastAsia"/>
          <w:bCs/>
          <w:color w:val="000000"/>
          <w:szCs w:val="21"/>
        </w:rPr>
        <w:t>6.0</w:t>
      </w:r>
      <w:r>
        <w:rPr>
          <w:rFonts w:eastAsiaTheme="minorEastAsia"/>
          <w:bCs/>
          <w:color w:val="000000"/>
          <w:szCs w:val="21"/>
        </w:rPr>
        <w:t>%。平均生育期111天，比对照丰豆2号晚熟1天。白花、披针叶、灰色茸毛、亚有限结荚习性，荚成熟时灰褐色，荚果弯镰形，株高94.4厘米，底荚高15.6厘米，主茎16.8节，分枝0.3个，单株有效荚40.7个。百粒重20.9克，黄色种皮、黄色子叶、黄色脐、籽粒圆形，微光泽。田间灰斑0级、霜霉0.1级、花叶0.1级，田间根腐病发病株率0%，倒伏2.3级。紫斑粒0%、褐斑粒0%、霜霉粒0%、虫食率0.5%、其它粒率0.5%。籽粒粗蛋白质含量38.98%、粗脂肪含量19.48%，蛋脂之和58.46%。高抗（HR）灰斑病1号和7号混合小种，加权值0.00；抗（R）大豆花叶病毒SMVⅠ株系，病情指数10.60；抗（R）大豆花叶病毒SMVⅢ株系，病情指数20.00；感（S）大豆胞囊线虫病3号小种，雌虫指数125.07。SSR法检测杂合位点数0。</w:t>
      </w:r>
    </w:p>
    <w:p w14:paraId="7F9D2E39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6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蒙科豆34：</w:t>
      </w:r>
      <w:r>
        <w:rPr>
          <w:rFonts w:eastAsiaTheme="minorEastAsia"/>
          <w:bCs/>
          <w:color w:val="000000"/>
          <w:szCs w:val="21"/>
        </w:rPr>
        <w:t>内蒙古自治区农牧业科学院选育，第2年参加试验。较对照1丰豆2号增产点比例86%，平均亩产233.0公斤，比对照1丰豆2号增产2.</w:t>
      </w:r>
      <w:r>
        <w:rPr>
          <w:rFonts w:hint="eastAsia" w:eastAsiaTheme="minorEastAsia"/>
          <w:bCs/>
          <w:color w:val="000000"/>
          <w:szCs w:val="21"/>
        </w:rPr>
        <w:t>4</w:t>
      </w:r>
      <w:r>
        <w:rPr>
          <w:rFonts w:eastAsiaTheme="minorEastAsia"/>
          <w:bCs/>
          <w:color w:val="000000"/>
          <w:szCs w:val="21"/>
        </w:rPr>
        <w:t>%。平均生育期109天，比对照丰豆2号早熟</w:t>
      </w:r>
      <w:r>
        <w:rPr>
          <w:rFonts w:hint="eastAsia" w:eastAsiaTheme="minorEastAsia"/>
          <w:bCs/>
          <w:color w:val="000000"/>
          <w:szCs w:val="21"/>
        </w:rPr>
        <w:t>1</w:t>
      </w:r>
      <w:r>
        <w:rPr>
          <w:rFonts w:eastAsiaTheme="minorEastAsia"/>
          <w:bCs/>
          <w:color w:val="000000"/>
          <w:szCs w:val="21"/>
        </w:rPr>
        <w:t>天。白花、披针叶、灰色茸毛、亚有限结荚习性，荚成熟时深褐色，荚果弯镰形，株高70.6厘米，底荚高12.6厘米，主茎13.8节，分枝0.4个，单株有效荚40.3个。百粒重20.2克，黄色种皮、黄色子叶、黄色脐、籽粒圆形，无光泽。田间灰斑0级、霜霉0.3级、花叶0级，田间根腐病发病株率0%，倒伏0级。紫斑粒0%、褐斑粒0%、霜霉粒0.1%、虫食率0.4%、其它粒率0.3%。籽粒粗蛋白质含量37.89%、粗脂肪含量21.46%，蛋脂之和59.35%。抗（R）灰斑病1号和7号混合小种，加权值0.40；中感（MS）大豆花叶病毒SMVⅠ株系，病情指数40.00；中感（MS）大豆花叶病毒SMVⅢ株系，病情指数50.00；中感（MS）大豆胞囊线虫病3号小种，雌虫指数53.62。SSR法检测杂合位点数0。</w:t>
      </w:r>
    </w:p>
    <w:p w14:paraId="2E2D8373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7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蒙豆4086：</w:t>
      </w:r>
      <w:r>
        <w:rPr>
          <w:rFonts w:eastAsiaTheme="minorEastAsia"/>
          <w:bCs/>
          <w:color w:val="000000"/>
          <w:szCs w:val="21"/>
        </w:rPr>
        <w:t>呼伦贝尔市农牧科学研究所选育，第2年参加试验。较对照1丰豆2号增产点比例71%，平均亩产232.8公斤，比对照1丰豆2号增产2.</w:t>
      </w:r>
      <w:r>
        <w:rPr>
          <w:rFonts w:hint="eastAsia" w:eastAsiaTheme="minorEastAsia"/>
          <w:bCs/>
          <w:color w:val="000000"/>
          <w:szCs w:val="21"/>
        </w:rPr>
        <w:t>3</w:t>
      </w:r>
      <w:r>
        <w:rPr>
          <w:rFonts w:eastAsiaTheme="minorEastAsia"/>
          <w:bCs/>
          <w:color w:val="000000"/>
          <w:szCs w:val="21"/>
        </w:rPr>
        <w:t>%。平均生育期110天，与对照丰豆2号熟期相同。紫花、披针叶、灰色茸毛、亚有限结荚习性，荚成熟时灰褐色，荚果弯镰形，株高80.0厘米，底荚高18.5厘米，主茎15.6节，分枝0.6个，单株有效荚36.4个。百粒重23.3克，黄色种皮、黄色子叶、黄色脐、籽粒圆形，微光泽。田间灰斑0级、霜霉0.3级、花叶0级，田间根腐病发病株率0%，倒伏1.1级。紫斑粒0%、褐斑粒0.3%、霜霉粒0%、虫食率0.5%、其它粒率0.2%。籽粒粗蛋白质含量39.03%、粗脂肪含量21.69%，蛋脂之和60.7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%。中抗（MR）灰斑病1号和7号混合小种，加权值3.20；中感（MS）大豆花叶病毒SMVⅠ株系，病情指数44.00；感（S）大豆花叶病毒SMVⅢ株系，病情指数60.00；高感（HS）大豆胞囊线虫病3号小种，雌虫指数276.60。SSR法检测杂合位点数0。</w:t>
      </w:r>
    </w:p>
    <w:p w14:paraId="5FCDF090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8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兴豆18：</w:t>
      </w:r>
      <w:r>
        <w:rPr>
          <w:rFonts w:eastAsiaTheme="minorEastAsia"/>
          <w:bCs/>
          <w:color w:val="000000"/>
          <w:szCs w:val="21"/>
        </w:rPr>
        <w:t>兴安盟隆华农业科技有限公司选育，第1年参加试验。较对照1丰豆2号增产点比例71%，平均亩产244.0公斤，比对照1丰豆2号增产7.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%。平均生育期112天，比对照丰豆2号晚熟2天。白花、披针叶、灰色茸毛、亚有限结荚习性，荚成熟时草黄色，荚果弯镰形，株高75.1厘米，底荚高12.5厘米，主茎14.7节，分枝0.4个，单株有效荚36.2个。百粒重21.6克，黄色种皮、黄色子叶、黄色脐、籽粒圆形，无光泽。田间灰斑0级、霜霉0.1级、花叶0.1级，田间根腐病发病株率0%，倒伏0.4级。紫斑粒0%、褐斑粒0%、霜霉粒0.1%、虫食率0.7%、其它粒率0.1%。籽粒粗蛋白质含量36.84%、粗脂肪含量21.82%，蛋脂之和58.66%。中抗（MR）灰斑病1号和7号混合小种，加权值5.60；中抗（MR）大豆花叶病毒SMVⅠ株系，病情指数26.00；中感（MS）大豆花叶病毒SMVⅢ株系，病情指数46.00；感（S）大豆胞囊线虫病3号小种，雌虫指数98.33。SSR法检测杂合位点数</w:t>
      </w:r>
      <w:r>
        <w:rPr>
          <w:rFonts w:hint="eastAsia" w:eastAsiaTheme="minorEastAsia"/>
          <w:bCs/>
          <w:color w:val="000000"/>
          <w:szCs w:val="21"/>
        </w:rPr>
        <w:t>4</w:t>
      </w:r>
      <w:r>
        <w:rPr>
          <w:rFonts w:eastAsiaTheme="minorEastAsia"/>
          <w:bCs/>
          <w:color w:val="000000"/>
          <w:szCs w:val="21"/>
        </w:rPr>
        <w:t>。</w:t>
      </w:r>
    </w:p>
    <w:p w14:paraId="4CE726CE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9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兴豆19：</w:t>
      </w:r>
      <w:r>
        <w:rPr>
          <w:rFonts w:eastAsiaTheme="minorEastAsia"/>
          <w:bCs/>
          <w:color w:val="000000"/>
          <w:szCs w:val="21"/>
        </w:rPr>
        <w:t>兴安盟农牧科学研究所选育，第1年参加试验。较对照1丰豆2号增产点比例86%，平均亩产238.8公斤，比对照1丰豆2号增产4.</w:t>
      </w:r>
      <w:r>
        <w:rPr>
          <w:rFonts w:hint="eastAsia" w:eastAsiaTheme="minorEastAsia"/>
          <w:bCs/>
          <w:color w:val="000000"/>
          <w:szCs w:val="21"/>
        </w:rPr>
        <w:t>9</w:t>
      </w:r>
      <w:r>
        <w:rPr>
          <w:rFonts w:eastAsiaTheme="minorEastAsia"/>
          <w:bCs/>
          <w:color w:val="000000"/>
          <w:szCs w:val="21"/>
        </w:rPr>
        <w:t>%。平均生育期113天，比对照丰豆2号晚熟3天。白花、披针叶、灰色茸毛、亚有限结荚习性，荚成熟时草黄色，荚果弯镰形，株高85.0厘米，底荚高15.3厘米，主茎14.7节，分枝0.4个，单株有效荚40.7个。百粒重22.3克，黄色种皮、黄色子叶、黄色脐、籽粒圆形，无光泽。田间灰斑0级、霜霉0.3级、花叶0级，田间根腐病发病株率0%，倒伏1级。紫斑粒0%、褐斑粒0.1%、霜霉粒0%、虫食率0.6%、其它粒率0%。籽粒粗蛋白质含量38.65%、粗脂肪含量21.00%，蛋脂之和59.65%。高抗（HR）灰斑病1号和7号混合小种，加权值0.00；中感（MS）大豆花叶病毒SMVⅠ株系，病情指数44.00；感（S）大豆花叶病毒SMVⅢ株系，病情指数60.00；感（S）大豆胞囊线虫病3号小种，雌虫指数66.18。SSR法检测杂合位点数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。</w:t>
      </w:r>
    </w:p>
    <w:p w14:paraId="5CEF7B63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10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兴豆20：</w:t>
      </w:r>
      <w:r>
        <w:rPr>
          <w:rFonts w:eastAsiaTheme="minorEastAsia"/>
          <w:bCs/>
          <w:color w:val="000000"/>
          <w:szCs w:val="21"/>
        </w:rPr>
        <w:t>兴安盟农牧科学研究所选育，第1年参加试验。较对照1丰豆2号增产点比例43%平均亩产229.0公斤，比对照1丰豆2号增产0.6%。平均生育期112天，比对照丰豆2号晚熟2天。白花、卵圆叶、灰色茸毛、亚有限结荚习性，荚成熟时草黄色，荚果弯镰形，株高77.9厘米，底荚高14.0厘米，主茎13.3节，分枝0.4个，单株有效荚34.3个。百粒重21.8克，黄色种皮、黄色子叶、黄色脐、籽粒圆形，强光泽。田间灰斑0.1级、霜霉0.4级、花叶0.1级，田间根腐病发病株率0%，倒伏0.3级。紫斑粒0%、褐斑粒0%、霜霉粒0%、虫食率0.9%、其它粒率0.1%。籽粒粗蛋白质含量37.72%、粗脂肪含量21.20%，蛋脂之和58.92%。抗（R）灰斑病1号和7号混合小种，加权值0.40；中感（MS）大豆花叶病毒SMVⅠ株系，病情指数40.00；中感（MS）大豆花叶病毒SMVⅢ株系，病情指数48.00；感（S）大豆胞囊线虫病3号小种，雌虫指数63.67。SSR法检测杂合位点数</w:t>
      </w:r>
      <w:r>
        <w:rPr>
          <w:rFonts w:hint="eastAsia" w:eastAsiaTheme="minorEastAsia"/>
          <w:bCs/>
          <w:color w:val="000000"/>
          <w:szCs w:val="21"/>
        </w:rPr>
        <w:t>1</w:t>
      </w:r>
      <w:r>
        <w:rPr>
          <w:rFonts w:eastAsiaTheme="minorEastAsia"/>
          <w:bCs/>
          <w:color w:val="000000"/>
          <w:szCs w:val="21"/>
        </w:rPr>
        <w:t>。</w:t>
      </w:r>
    </w:p>
    <w:p w14:paraId="5105D908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11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蒙科豆26：</w:t>
      </w:r>
      <w:r>
        <w:rPr>
          <w:rFonts w:eastAsiaTheme="minorEastAsia"/>
          <w:bCs/>
          <w:color w:val="000000"/>
          <w:szCs w:val="21"/>
        </w:rPr>
        <w:t>内蒙古自治区农牧业科学院选育，第1年参加试验。较对照1丰豆2号增产点比例86%，，平均亩产241.3公斤，比对照1丰豆2号增产6.0%。平均生育期110天，与对照丰豆2号熟期相同。紫花、披针叶、灰色茸毛、亚有限结荚习性，荚成熟时淡褐色，荚果弯镰形，株高69.8厘米，底荚高11.0厘米，主茎13.1节，分枝0.9个，单株有效荚35.4个。百粒重20.2克，黄色种皮、黄色子叶、黄色脐、籽粒圆形，微光泽。田间灰斑0级、霜霉0.6级、花叶0.1级，田间根腐病发病株率0%，倒伏0.7级。紫斑粒0%、褐斑粒0%、霜霉粒0.1%、虫食率0.4%、其它粒率0.1%。籽粒粗蛋白质含量38.19%、粗脂肪含量21.25%，蛋脂之和59.44%。抗（R）灰斑病1号和7号混合小种，加权值0.20；感（S）大豆花叶病毒SMVⅠ株系，病情指数52.00；高感（HS）大豆花叶病毒SMVⅢ株系，病情指数82.00；感（S）大豆胞囊线虫病3号小种，雌虫指数149.19。SSR法检测杂合位点数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。</w:t>
      </w:r>
    </w:p>
    <w:p w14:paraId="4BCD4596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12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蒙科豆28：</w:t>
      </w:r>
      <w:r>
        <w:rPr>
          <w:rFonts w:eastAsiaTheme="minorEastAsia"/>
          <w:bCs/>
          <w:color w:val="000000"/>
          <w:szCs w:val="21"/>
        </w:rPr>
        <w:t>内蒙古自治区农牧业科学院选育，第1年参加试验。较对照1丰豆2号增产点比例86%，平均亩产243.7公斤，比对照1丰豆2号增产7.0%。平均生育期109天，比对照丰豆2号早熟</w:t>
      </w:r>
      <w:r>
        <w:rPr>
          <w:rFonts w:hint="eastAsia" w:eastAsiaTheme="minorEastAsia"/>
          <w:bCs/>
          <w:color w:val="000000"/>
          <w:szCs w:val="21"/>
        </w:rPr>
        <w:t>1</w:t>
      </w:r>
      <w:r>
        <w:rPr>
          <w:rFonts w:eastAsiaTheme="minorEastAsia"/>
          <w:bCs/>
          <w:color w:val="000000"/>
          <w:szCs w:val="21"/>
        </w:rPr>
        <w:t>天。紫花、卵圆叶、灰色茸毛、亚有限结荚习性，荚成熟时淡褐色，荚果弯镰形，株高71.7厘米，底荚高12.0厘米，主茎14.3节，分枝0.7个，单株有效荚36.6个。百粒重24.4克，黄色种皮、黄色子叶、黄色脐、籽粒圆形，微光泽。田间灰斑0级、霜霉0.6级、花叶0级，田间根腐病发病株率0%，倒伏0.1级。紫斑粒0%、褐斑粒0%、霜霉粒0%、虫食率0.4%、其它粒率0.2%。籽粒粗蛋白质含量36.96%、粗脂肪含量20.47%，蛋脂之和57.43%。高抗（HR）灰斑病1号和7号混合小种，加权值0.00；中感（MS）大豆花叶病毒SMVⅠ株系，病情指数40.00；感（S）大豆花叶病毒SMVⅢ株系，病情指数60.00；感（S）大豆胞囊线虫病3号小种，雌虫指数136.96。SSR法检测杂合位点数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。</w:t>
      </w:r>
    </w:p>
    <w:p w14:paraId="3C9DFBD6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13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赤豆12：</w:t>
      </w:r>
      <w:r>
        <w:rPr>
          <w:rFonts w:eastAsiaTheme="minorEastAsia"/>
          <w:bCs/>
          <w:color w:val="000000"/>
          <w:szCs w:val="21"/>
        </w:rPr>
        <w:t>赤峰市农牧科学研究所选育，第1年参加试验。较对照1丰豆2号增产点比例86%，平均亩产245.5公斤，比对照1丰豆2号增产7.8%。平均生育期113天，比对照丰豆2号晚熟3天。紫花、披针叶、灰色茸毛、亚有限结荚习性，荚成熟时淡褐色，荚果弯镰形，株高86.3厘米，底荚高13.0厘米，主茎16.6节，分枝0.4个，单株有效荚38.7个。百粒重24.9克，黄色种皮、黄色子叶、黄色脐、籽粒圆形，微光泽。田间灰斑0级、霜霉0.1级、花叶0级，田间根腐病发病株率0%，倒伏0.4级。紫斑粒0%、褐斑粒0.1%、霜霉粒0%、虫食率0.6%、其它粒率0.1%。籽粒粗蛋白质含量41.28%、粗脂肪含量19.56%，蛋脂之和60.84%。高抗（HR）灰斑病1号和7号混合小种，加权值0.00；中抗（MR）大豆花叶病毒SMVⅠ株系，病情指数22.00；中抗（MR）大豆花叶病毒SMVⅢ株系，病情指数28.00；感（S）大豆胞囊线虫病3号小种，雌虫指数77.02。SSR法检测杂合位点数0。</w:t>
      </w:r>
    </w:p>
    <w:p w14:paraId="5A6A6613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14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赤豆101：</w:t>
      </w:r>
      <w:r>
        <w:rPr>
          <w:rFonts w:eastAsiaTheme="minorEastAsia"/>
          <w:bCs/>
          <w:color w:val="000000"/>
          <w:szCs w:val="21"/>
        </w:rPr>
        <w:t>赤峰市农牧科学研究所选育，第1年参加试验。较对照2合交02-69增产点比例57%，平均亩产228.3公斤，比对照2合交02-69减产0.3%。平均生育期117天（扎赉特旗试验点未成熟），比对照合交02-69晚熟4天。白花、卵圆叶、灰色茸毛、亚有限结荚习性，荚成熟时淡褐色，荚果弯镰形，株高105.4厘米，底荚高16.0厘米，主茎18.0节，分枝0.7个，单株有效荚47.4个。百粒重23.2克，黄色种皮、黄色子叶、黄色脐、籽粒圆形，强光泽。田间灰斑0级、霜霉0.1级、花叶0级，田间根腐病发病株率0%，倒伏2.3级。紫斑粒0%、褐斑粒1.4%、霜霉粒0.2%、虫食率1.1%、其它粒率0.1%。籽粒粗蛋白质含量36.63%、粗脂肪含量21.95%，蛋脂之和58.5</w:t>
      </w:r>
      <w:r>
        <w:rPr>
          <w:rFonts w:hint="eastAsia" w:eastAsiaTheme="minorEastAsia"/>
          <w:bCs/>
          <w:color w:val="000000"/>
          <w:szCs w:val="21"/>
        </w:rPr>
        <w:t>8</w:t>
      </w:r>
      <w:r>
        <w:rPr>
          <w:rFonts w:eastAsiaTheme="minorEastAsia"/>
          <w:bCs/>
          <w:color w:val="000000"/>
          <w:szCs w:val="21"/>
        </w:rPr>
        <w:t>%。中抗（MR）灰斑病1号和7号混合小种，加权值6.00；中抗（MR）大豆花叶病毒SMVⅠ株系，病情指数28.00；中感（MS）大豆花叶病毒SMVⅢ株系，病情指数50.00；感（S）大豆胞囊线虫病3号小种，雌虫指数131.85。SSR法检测杂合位点数0。</w:t>
      </w:r>
    </w:p>
    <w:p w14:paraId="4FB60469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15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蒙豆918：</w:t>
      </w:r>
      <w:r>
        <w:rPr>
          <w:rFonts w:eastAsiaTheme="minorEastAsia"/>
          <w:bCs/>
          <w:color w:val="000000"/>
          <w:szCs w:val="21"/>
        </w:rPr>
        <w:t>呼伦贝尔市农牧科学研究所选育，第1年参加试验。较对照1丰豆2号增产点比例100%，平均亩产252.8公斤，比对照1丰豆2号增产11.0%。平均生育期111天，</w:t>
      </w:r>
      <w:r>
        <w:rPr>
          <w:rFonts w:hint="eastAsia" w:eastAsiaTheme="minorEastAsia"/>
          <w:bCs/>
          <w:color w:val="000000"/>
          <w:szCs w:val="21"/>
        </w:rPr>
        <w:t>比对照丰豆2号晚熟1天。</w:t>
      </w:r>
      <w:r>
        <w:rPr>
          <w:rFonts w:eastAsiaTheme="minorEastAsia"/>
          <w:bCs/>
          <w:color w:val="000000"/>
          <w:szCs w:val="21"/>
        </w:rPr>
        <w:t>白花、披针叶、灰色茸毛、亚有限结荚习性，荚成熟时淡褐色，荚果弯镰形，株高73.5厘米，底荚高11.4厘米，主茎13.9节，分枝0.5个，单株有效荚36.4个。百粒重23.1克，黄色种皮、黄色子叶、黄色脐、籽粒圆形，强光泽。田间灰斑0级、霜霉0.1级、花叶0级，田间根腐病发病株率0%，倒伏0.6级。紫斑粒0%、褐斑粒0.2%、霜霉粒0.1%、虫食率1.2%、其它粒率0.1%。籽粒粗蛋白质含量39.17%、粗脂肪含量21.13%，蛋脂之和60.30%。高抗（HR）灰斑病1号和7号混合小种，加权值0.00；中抗（MR）大豆花叶病毒SMVⅠ株系，病情指数34.00；中感（MS）大豆花叶病毒SMVⅢ株系，病情指数50.00；感（S）大豆胞囊线虫病3号小种，雌虫指数112.22。SSR法检测杂合位点数</w:t>
      </w:r>
      <w:r>
        <w:rPr>
          <w:rFonts w:hint="eastAsia" w:eastAsiaTheme="minorEastAsia"/>
          <w:bCs/>
          <w:color w:val="000000"/>
          <w:szCs w:val="21"/>
        </w:rPr>
        <w:t>1</w:t>
      </w:r>
      <w:r>
        <w:rPr>
          <w:rFonts w:eastAsiaTheme="minorEastAsia"/>
          <w:bCs/>
          <w:color w:val="000000"/>
          <w:szCs w:val="21"/>
        </w:rPr>
        <w:t>。</w:t>
      </w:r>
    </w:p>
    <w:p w14:paraId="56DC0856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16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克研202：</w:t>
      </w:r>
      <w:r>
        <w:rPr>
          <w:rFonts w:eastAsiaTheme="minorEastAsia"/>
          <w:bCs/>
          <w:color w:val="000000"/>
          <w:szCs w:val="21"/>
        </w:rPr>
        <w:t>黑龙江省农业科学院克山分院选育，第1年参加试验。较对照1丰豆2号增产点比例57%，平均亩产236.7公斤，比对照1丰豆2号增产</w:t>
      </w:r>
      <w:r>
        <w:rPr>
          <w:rFonts w:hint="eastAsia" w:eastAsiaTheme="minorEastAsia"/>
          <w:bCs/>
          <w:color w:val="000000"/>
          <w:szCs w:val="21"/>
        </w:rPr>
        <w:t>4.0</w:t>
      </w:r>
      <w:r>
        <w:rPr>
          <w:rFonts w:eastAsiaTheme="minorEastAsia"/>
          <w:bCs/>
          <w:color w:val="000000"/>
          <w:szCs w:val="21"/>
        </w:rPr>
        <w:t>%。平均生育期108天，比对照丰豆2号早熟2天。紫花、披针叶、灰色茸毛、无限结荚习性，荚成熟时淡褐色，荚果弯镰形，株高77.3厘米，底荚高14.6厘米，主茎13.3节，分枝1.2个，单株有效荚30.3个。百粒重24.7克，黄色种皮、黄色子叶、黄色脐、籽粒圆形，无光泽。田间灰斑0.1级、霜霉0.1级、花叶0级，田间根腐病发病株率0%，倒伏0.4级。紫斑粒0%、褐斑粒0.2%、霜霉粒0%、虫食率0.7%、其它粒率0.5%。籽粒粗蛋白质含量36.29%、粗脂肪含量21.24%，蛋脂之和57.53%。抗（R）灰斑病1号和7号混合小种，加权值0.40；感（S）大豆花叶病毒SMVⅠ株系，病情指数60.00；感（S）大豆花叶病毒SMVⅢ株系，病情指数60.00；高感（HS）大豆胞囊线虫病3号小种，雌虫指数227.15。SSR法检测杂合位点数0。</w:t>
      </w:r>
    </w:p>
    <w:p w14:paraId="4A45AB15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17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吉育2922：</w:t>
      </w:r>
      <w:r>
        <w:rPr>
          <w:rFonts w:eastAsiaTheme="minorEastAsia"/>
          <w:bCs/>
          <w:color w:val="000000"/>
          <w:szCs w:val="21"/>
        </w:rPr>
        <w:t>吉林省农业科学院（中国农业科技东北创新中心）选育，第1年参加试验。较对照2合交02-69增产点比例57%，平均亩产208.1公斤，比对照2合交02-69减产9.</w:t>
      </w:r>
      <w:r>
        <w:rPr>
          <w:rFonts w:hint="eastAsia" w:eastAsiaTheme="minorEastAsia"/>
          <w:bCs/>
          <w:color w:val="000000"/>
          <w:szCs w:val="21"/>
        </w:rPr>
        <w:t>2</w:t>
      </w:r>
      <w:r>
        <w:rPr>
          <w:rFonts w:eastAsiaTheme="minorEastAsia"/>
          <w:bCs/>
          <w:color w:val="000000"/>
          <w:szCs w:val="21"/>
        </w:rPr>
        <w:t>%。平均生育期115天（巴林右旗试验点未成熟），比对照合交02-69晚熟2天。紫花、披针叶、灰色茸毛、亚有限结荚习性，荚成熟时淡褐色，荚果弯镰形，株高85.2厘米，底荚高17.0厘米，主茎17.3节，分枝0.5个，单株有效荚39.5个。百粒重23.2克，黄色种皮、黄色子叶、黄色脐、籽粒圆形，强光泽。田间灰斑0级、霜霉0.1级、花叶0级，田间根腐病发病株率0%，倒伏0.9级。紫斑粒0%、褐斑粒0.2%、霜霉粒0.1%、虫食率0.7%、其它粒率0.6%。籽粒粗蛋白质含量40.50%、粗脂肪含量20.17%，蛋脂之和60.67%。高抗（HR）灰斑病1号和7号混合小种，加权值0.00；抗（R）大豆花叶病毒SMVⅠ株系，病情指数20.00；抗（R）大豆花叶病毒SMVⅢ株系，病情指数20.00；感（S）大豆胞囊线虫病3号小种，雌虫指数144.25。SSR法检测杂合位点数</w:t>
      </w:r>
      <w:r>
        <w:rPr>
          <w:rFonts w:hint="eastAsia" w:eastAsiaTheme="minorEastAsia"/>
          <w:bCs/>
          <w:color w:val="000000"/>
          <w:szCs w:val="21"/>
        </w:rPr>
        <w:t>1</w:t>
      </w:r>
      <w:r>
        <w:rPr>
          <w:rFonts w:eastAsiaTheme="minorEastAsia"/>
          <w:bCs/>
          <w:color w:val="000000"/>
          <w:szCs w:val="21"/>
        </w:rPr>
        <w:t>。</w:t>
      </w:r>
    </w:p>
    <w:p w14:paraId="1D6DB423">
      <w:pPr>
        <w:spacing w:line="340" w:lineRule="exact"/>
        <w:ind w:right="27" w:rightChars="13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18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中种608：</w:t>
      </w:r>
      <w:r>
        <w:rPr>
          <w:rFonts w:eastAsiaTheme="minorEastAsia"/>
          <w:bCs/>
          <w:color w:val="000000"/>
          <w:szCs w:val="21"/>
        </w:rPr>
        <w:t>中国种子集团有限公司选育，第1年参加试验。较对照1丰豆2号增产点比例29%，平均亩产223.0公斤，比对照1丰豆2号减产2.0%。平均生育期109天，比对照丰豆2号早熟1天。紫花、披针叶、灰色茸毛、亚有限结荚习性，荚成熟时草黄色，荚果弯镰形，株高62.2厘米，底荚高11.0厘米，主茎12.1节，分枝0.8个，单株有效荚30.7个。百粒重21.6克，黄色种皮、黄色子叶、黄色脐、籽粒圆形，强光泽。田间灰斑0级、霜霉0.3级、花叶0.6级，田间根腐病发病株率0%，倒伏0.1级。紫斑粒0%、褐斑粒0.5%、霜霉粒0%、虫食率0.7%、其它粒率0.5%。籽粒粗蛋白质含量38.40%、粗脂肪含量21.35%，蛋脂之和59.75%。抗（R）灰斑病1号和7号混合小种，加权值0.40；感（S）大豆花叶病毒SMVⅠ株系，病情指数60.00；感（S）大豆花叶病毒SMVⅢ株系，病情指数60.00；高感（HS）大豆胞囊线虫病3号小种，雌虫指数195.52。SSR法检测杂合位点数0。</w:t>
      </w:r>
    </w:p>
    <w:p w14:paraId="0FADCE9B">
      <w:pPr>
        <w:spacing w:beforeLines="10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（2）中</w:t>
      </w:r>
      <w:r>
        <w:rPr>
          <w:rFonts w:hint="eastAsia" w:eastAsia="黑体"/>
          <w:bCs/>
          <w:szCs w:val="21"/>
        </w:rPr>
        <w:t>早熟组生产试验：</w:t>
      </w:r>
      <w:r>
        <w:rPr>
          <w:rFonts w:hint="eastAsia"/>
          <w:color w:val="000000"/>
          <w:szCs w:val="21"/>
        </w:rPr>
        <w:t>试验数据见表5、表6。</w:t>
      </w:r>
    </w:p>
    <w:p w14:paraId="0376FDAC"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ascii="黑体" w:hAnsi="黑体" w:eastAsia="黑体"/>
          <w:bCs/>
          <w:color w:val="000000"/>
          <w:szCs w:val="21"/>
        </w:rPr>
        <w:t>1.</w:t>
      </w:r>
      <w:r>
        <w:rPr>
          <w:rFonts w:hint="eastAsia" w:ascii="黑体" w:hAnsi="黑体" w:eastAsia="黑体"/>
          <w:bCs/>
          <w:color w:val="000000"/>
          <w:szCs w:val="21"/>
        </w:rPr>
        <w:t>丰豆2号：</w:t>
      </w:r>
      <w:r>
        <w:rPr>
          <w:rFonts w:hint="eastAsia"/>
          <w:bCs/>
          <w:color w:val="000000"/>
          <w:szCs w:val="21"/>
        </w:rPr>
        <w:t>对照品种，</w:t>
      </w:r>
      <w:r>
        <w:rPr>
          <w:rFonts w:hint="eastAsia"/>
          <w:color w:val="000000"/>
          <w:szCs w:val="21"/>
        </w:rPr>
        <w:t>兴安盟农牧科学研究所供种。6点汇总平均亩产217.0公斤，产量幅度为每亩192.0公斤～239.0公斤。</w:t>
      </w:r>
      <w:r>
        <w:rPr>
          <w:rFonts w:hint="eastAsia"/>
        </w:rPr>
        <w:t>平均生育期110天。白花、卵圆叶、灰色茸毛、无限结荚习性，株高82.3厘米，主茎14.4节，分枝0.9个。百粒重23.7克。田间灰斑0级、霜霉0.1级、花叶0级，田间根腐病发病株率0%，倒伏1.4级，虫食率0.7%。</w:t>
      </w:r>
    </w:p>
    <w:p w14:paraId="5197DA2D">
      <w:pPr>
        <w:spacing w:line="340" w:lineRule="exact"/>
        <w:ind w:firstLine="371" w:firstLineChars="177"/>
      </w:pPr>
      <w:r>
        <w:rPr>
          <w:rFonts w:ascii="黑体" w:hAnsi="黑体" w:eastAsia="黑体"/>
          <w:bCs/>
          <w:color w:val="000000"/>
          <w:szCs w:val="21"/>
        </w:rPr>
        <w:t>2</w:t>
      </w:r>
      <w:r>
        <w:rPr>
          <w:rFonts w:hint="eastAsia" w:ascii="黑体" w:hAnsi="黑体" w:eastAsia="黑体"/>
          <w:bCs/>
          <w:color w:val="000000"/>
          <w:szCs w:val="21"/>
        </w:rPr>
        <w:t>.</w:t>
      </w:r>
      <w:r>
        <w:rPr>
          <w:rFonts w:ascii="黑体" w:hAnsi="黑体" w:eastAsia="黑体"/>
          <w:bCs/>
          <w:color w:val="000000"/>
          <w:szCs w:val="21"/>
        </w:rPr>
        <w:t>蒙豆</w:t>
      </w:r>
      <w:r>
        <w:rPr>
          <w:rFonts w:hint="eastAsia" w:ascii="黑体" w:hAnsi="黑体" w:eastAsia="黑体"/>
          <w:bCs/>
          <w:color w:val="000000"/>
          <w:szCs w:val="21"/>
        </w:rPr>
        <w:t>91</w:t>
      </w:r>
      <w:r>
        <w:rPr>
          <w:rFonts w:ascii="黑体" w:hAnsi="黑体" w:eastAsia="黑体"/>
          <w:bCs/>
          <w:color w:val="000000"/>
          <w:szCs w:val="21"/>
        </w:rPr>
        <w:t>6：</w:t>
      </w:r>
      <w:r>
        <w:rPr>
          <w:rFonts w:eastAsiaTheme="minorEastAsia"/>
          <w:bCs/>
          <w:color w:val="000000"/>
          <w:szCs w:val="21"/>
        </w:rPr>
        <w:t>呼伦贝尔市农牧科学研究所选育，第3年参加试验。</w:t>
      </w:r>
      <w:r>
        <w:rPr>
          <w:rFonts w:hint="eastAsia"/>
        </w:rPr>
        <w:t>增产点比例100%，平均亩产237.4公斤，比对照丰豆2号增产9.4%。平均生育期109天，比对照丰豆2号早熟1天。披针花、白叶、灰色茸毛、亚有限结荚习性，株高71.9厘米，主茎14节，分枝0.6个。百粒重22.4克。田间灰斑0级、霜霉0.3级、花叶0级，田间根腐病发病株率0%，倒伏0.7级，虫食率0.4%。中抗（MR）灰斑病1号和7号混合小种，加权值4.00；中感（MS）大豆花叶病毒SMVⅠ株系，病情指数42.00；中感（MS）大豆花叶病毒SMVⅢ株系，病情指数50.00；感（S）大豆胞囊线虫病3号小种，雌虫指数60.32。</w:t>
      </w:r>
    </w:p>
    <w:p w14:paraId="48C855B3">
      <w:pPr>
        <w:spacing w:line="340" w:lineRule="exact"/>
        <w:ind w:right="97" w:rightChars="46" w:firstLine="371" w:firstLineChars="177"/>
        <w:rPr>
          <w:rFonts w:eastAsiaTheme="minorEastAsia"/>
          <w:bCs/>
          <w:color w:val="000000"/>
          <w:szCs w:val="21"/>
        </w:rPr>
      </w:pPr>
      <w:r>
        <w:rPr>
          <w:rFonts w:hint="eastAsia" w:ascii="黑体" w:hAnsi="黑体" w:eastAsia="黑体"/>
          <w:bCs/>
          <w:color w:val="000000"/>
          <w:szCs w:val="21"/>
        </w:rPr>
        <w:t>3.权豆13号</w:t>
      </w:r>
      <w:r>
        <w:rPr>
          <w:rFonts w:ascii="黑体" w:hAnsi="黑体" w:eastAsia="黑体"/>
          <w:bCs/>
          <w:color w:val="000000"/>
          <w:szCs w:val="21"/>
        </w:rPr>
        <w:t>：</w:t>
      </w:r>
      <w:r>
        <w:rPr>
          <w:rFonts w:hint="eastAsia" w:eastAsiaTheme="minorEastAsia"/>
          <w:bCs/>
          <w:color w:val="000000"/>
          <w:szCs w:val="21"/>
        </w:rPr>
        <w:t>兴安盟农牧科学研究所选育，第3年参加试验。增产点比例100%，平均亩产233.3公斤，比对照丰豆2号增产7.5%。平均生育期111天，比对照丰豆2号晚熟1天。白花、卵圆叶、灰色茸毛、亚有限结荚习性，株高75.1厘米，主茎14.2节，分枝0.6个。百粒重25.6克。田间灰斑0级、霜霉0.1级、花叶0级，田间根腐病发病株率0%，倒伏0.7级，虫食率0.5%。抗（R）灰斑病1号和7号混合小种，加权值1.00；中感（MS）大豆花叶病毒SMVⅠ株系，病情指数42.00；中感（MS）大豆花叶病毒SMVⅢ株系，病情指数50.00；感（S）大豆胞囊线虫病3号小种，雌虫指数74.43。</w:t>
      </w:r>
    </w:p>
    <w:p w14:paraId="0A3D5F5C">
      <w:pPr>
        <w:spacing w:line="360" w:lineRule="exact"/>
        <w:ind w:right="97" w:rightChars="46" w:firstLine="480" w:firstLineChars="200"/>
        <w:rPr>
          <w:rFonts w:eastAsia="黑体"/>
          <w:color w:val="000000"/>
          <w:sz w:val="24"/>
        </w:rPr>
      </w:pPr>
    </w:p>
    <w:p w14:paraId="5F22C384">
      <w:pPr>
        <w:spacing w:line="360" w:lineRule="exact"/>
        <w:ind w:right="97" w:rightChars="46" w:firstLine="480" w:firstLineChars="200"/>
        <w:rPr>
          <w:rFonts w:eastAsia="黑体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</w:p>
    <w:p w14:paraId="16AB37F8">
      <w:pPr>
        <w:jc w:val="left"/>
        <w:rPr>
          <w:rFonts w:eastAsia="黑体"/>
          <w:sz w:val="15"/>
          <w:szCs w:val="15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中</w:t>
      </w:r>
      <w:r>
        <w:rPr>
          <w:rFonts w:hint="eastAsia" w:eastAsia="黑体"/>
          <w:kern w:val="0"/>
          <w:szCs w:val="21"/>
        </w:rPr>
        <w:t>早熟组区域试验产量、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839"/>
        <w:gridCol w:w="719"/>
        <w:gridCol w:w="713"/>
        <w:gridCol w:w="464"/>
        <w:gridCol w:w="738"/>
        <w:gridCol w:w="681"/>
        <w:gridCol w:w="711"/>
        <w:gridCol w:w="711"/>
        <w:gridCol w:w="714"/>
        <w:gridCol w:w="831"/>
        <w:gridCol w:w="597"/>
        <w:gridCol w:w="714"/>
        <w:gridCol w:w="714"/>
        <w:gridCol w:w="714"/>
        <w:gridCol w:w="714"/>
        <w:gridCol w:w="714"/>
        <w:gridCol w:w="714"/>
        <w:gridCol w:w="507"/>
        <w:gridCol w:w="708"/>
        <w:gridCol w:w="819"/>
      </w:tblGrid>
      <w:tr w14:paraId="6B423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CB005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30B75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43EEEF34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FC3AEF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ck1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D018750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E7704">
            <w:pPr>
              <w:widowControl/>
              <w:spacing w:line="180" w:lineRule="exact"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ck2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6870BF6D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5D4FC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5867142D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1A713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ck1</w:t>
            </w:r>
          </w:p>
          <w:p w14:paraId="2C2DB57F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72445">
            <w:pPr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ck2</w:t>
            </w:r>
          </w:p>
          <w:p w14:paraId="76D61E52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8769A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3D692E35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EC10D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7431EAEB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EEE76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4BAC9ED8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B810F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1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4E3B5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36635C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7F98C1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873967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 w14:paraId="0486380D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DD837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 w14:paraId="332BEC67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CAAE57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 w14:paraId="32FE45F9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B47967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4A838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  <w:r>
              <w:rPr>
                <w:sz w:val="15"/>
                <w:szCs w:val="15"/>
              </w:rPr>
              <w:t>(%)</w:t>
            </w:r>
          </w:p>
        </w:tc>
        <w:tc>
          <w:tcPr>
            <w:tcW w:w="2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CDF93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比ck</w:t>
            </w:r>
            <w:r>
              <w:rPr>
                <w:rFonts w:hint="eastAsia"/>
                <w:sz w:val="15"/>
                <w:szCs w:val="15"/>
              </w:rPr>
              <w:t>1增产点比例(%)</w:t>
            </w:r>
          </w:p>
        </w:tc>
        <w:tc>
          <w:tcPr>
            <w:tcW w:w="2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D6E4E">
            <w:pPr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比ck</w:t>
            </w:r>
            <w:r>
              <w:rPr>
                <w:rFonts w:hint="eastAsia"/>
                <w:sz w:val="15"/>
                <w:szCs w:val="15"/>
              </w:rPr>
              <w:t>2增产点比例(%)</w:t>
            </w:r>
          </w:p>
        </w:tc>
      </w:tr>
      <w:tr w14:paraId="4EE9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Borders>
              <w:top w:val="single" w:color="auto" w:sz="4" w:space="0"/>
            </w:tcBorders>
            <w:tcMar>
              <w:left w:w="57" w:type="dxa"/>
            </w:tcMar>
            <w:vAlign w:val="center"/>
          </w:tcPr>
          <w:p w14:paraId="2D33EE6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丰豆2号ck1</w:t>
            </w:r>
          </w:p>
        </w:tc>
        <w:tc>
          <w:tcPr>
            <w:tcW w:w="280" w:type="pct"/>
            <w:tcBorders>
              <w:top w:val="single" w:color="auto" w:sz="4" w:space="0"/>
            </w:tcBorders>
            <w:vAlign w:val="center"/>
          </w:tcPr>
          <w:p w14:paraId="311288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227.7 </w:t>
            </w:r>
          </w:p>
        </w:tc>
        <w:tc>
          <w:tcPr>
            <w:tcW w:w="240" w:type="pct"/>
            <w:tcBorders>
              <w:top w:val="single" w:color="auto" w:sz="4" w:space="0"/>
            </w:tcBorders>
            <w:vAlign w:val="center"/>
          </w:tcPr>
          <w:p w14:paraId="29F6E1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7299759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-0.6 </w:t>
            </w:r>
          </w:p>
        </w:tc>
        <w:tc>
          <w:tcPr>
            <w:tcW w:w="155" w:type="pct"/>
            <w:tcBorders>
              <w:top w:val="single" w:color="auto" w:sz="4" w:space="0"/>
            </w:tcBorders>
            <w:vAlign w:val="center"/>
          </w:tcPr>
          <w:p w14:paraId="47F017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tcBorders>
              <w:top w:val="single" w:color="auto" w:sz="4" w:space="0"/>
            </w:tcBorders>
            <w:vAlign w:val="center"/>
          </w:tcPr>
          <w:p w14:paraId="23A1E4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27" w:type="pct"/>
            <w:tcBorders>
              <w:top w:val="single" w:color="auto" w:sz="4" w:space="0"/>
            </w:tcBorders>
            <w:vAlign w:val="center"/>
          </w:tcPr>
          <w:p w14:paraId="505FFA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37" w:type="pct"/>
            <w:tcBorders>
              <w:top w:val="single" w:color="auto" w:sz="4" w:space="0"/>
            </w:tcBorders>
            <w:vAlign w:val="center"/>
          </w:tcPr>
          <w:p w14:paraId="29A25D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tcBorders>
              <w:top w:val="single" w:color="auto" w:sz="4" w:space="0"/>
            </w:tcBorders>
            <w:vAlign w:val="center"/>
          </w:tcPr>
          <w:p w14:paraId="1A7CA21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54A5D8A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tcBorders>
              <w:top w:val="single" w:color="auto" w:sz="4" w:space="0"/>
            </w:tcBorders>
            <w:vAlign w:val="center"/>
          </w:tcPr>
          <w:p w14:paraId="2A1792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tcBorders>
              <w:top w:val="single" w:color="auto" w:sz="4" w:space="0"/>
            </w:tcBorders>
            <w:vAlign w:val="center"/>
          </w:tcPr>
          <w:p w14:paraId="19FCF2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6587BF9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62B92C4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4089466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416504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5B14FE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 w14:paraId="2F8151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169" w:type="pct"/>
            <w:tcBorders>
              <w:top w:val="single" w:color="auto" w:sz="4" w:space="0"/>
            </w:tcBorders>
            <w:vAlign w:val="center"/>
          </w:tcPr>
          <w:p w14:paraId="46463E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tcBorders>
              <w:top w:val="single" w:color="auto" w:sz="4" w:space="0"/>
            </w:tcBorders>
            <w:vAlign w:val="center"/>
          </w:tcPr>
          <w:p w14:paraId="113F22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 w14:paraId="5261DD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28108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786EF210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合交02-69ck2</w:t>
            </w:r>
          </w:p>
        </w:tc>
        <w:tc>
          <w:tcPr>
            <w:tcW w:w="280" w:type="pct"/>
            <w:vAlign w:val="center"/>
          </w:tcPr>
          <w:p w14:paraId="48CD984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229.1 </w:t>
            </w:r>
          </w:p>
        </w:tc>
        <w:tc>
          <w:tcPr>
            <w:tcW w:w="240" w:type="pct"/>
            <w:vAlign w:val="center"/>
          </w:tcPr>
          <w:p w14:paraId="205F21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vAlign w:val="center"/>
          </w:tcPr>
          <w:p w14:paraId="4E2ED1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155" w:type="pct"/>
            <w:vAlign w:val="center"/>
          </w:tcPr>
          <w:p w14:paraId="1BC6E84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46" w:type="pct"/>
            <w:vAlign w:val="center"/>
          </w:tcPr>
          <w:p w14:paraId="205FD1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7E2207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293EC9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502723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88935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25269C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770B3F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1E609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A2313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 w14:paraId="41D335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DD335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BEA65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79915B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169" w:type="pct"/>
            <w:vAlign w:val="center"/>
          </w:tcPr>
          <w:p w14:paraId="36AC57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6" w:type="pct"/>
            <w:vAlign w:val="center"/>
          </w:tcPr>
          <w:p w14:paraId="67C7760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73" w:type="pct"/>
            <w:vAlign w:val="center"/>
          </w:tcPr>
          <w:p w14:paraId="2C44DDE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3217C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4E882C71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兴豆15号</w:t>
            </w:r>
          </w:p>
        </w:tc>
        <w:tc>
          <w:tcPr>
            <w:tcW w:w="280" w:type="pct"/>
            <w:vAlign w:val="center"/>
          </w:tcPr>
          <w:p w14:paraId="377F4C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238.8 </w:t>
            </w:r>
          </w:p>
        </w:tc>
        <w:tc>
          <w:tcPr>
            <w:tcW w:w="240" w:type="pct"/>
            <w:vAlign w:val="center"/>
          </w:tcPr>
          <w:p w14:paraId="3EE8E5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4.9 </w:t>
            </w:r>
          </w:p>
        </w:tc>
        <w:tc>
          <w:tcPr>
            <w:tcW w:w="238" w:type="pct"/>
            <w:vAlign w:val="center"/>
          </w:tcPr>
          <w:p w14:paraId="1043021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4.2 </w:t>
            </w:r>
          </w:p>
        </w:tc>
        <w:tc>
          <w:tcPr>
            <w:tcW w:w="155" w:type="pct"/>
            <w:vAlign w:val="center"/>
          </w:tcPr>
          <w:p w14:paraId="285323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46" w:type="pct"/>
            <w:vAlign w:val="center"/>
          </w:tcPr>
          <w:p w14:paraId="3715B4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568AF3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0E2E90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3318B6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4AE207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7705927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672350E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11C1D8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F5656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38" w:type="pct"/>
            <w:vAlign w:val="center"/>
          </w:tcPr>
          <w:p w14:paraId="36F750E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FE621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157CB9A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B912F5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169" w:type="pct"/>
            <w:vAlign w:val="center"/>
          </w:tcPr>
          <w:p w14:paraId="1A0F34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15CEE2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  <w:tc>
          <w:tcPr>
            <w:tcW w:w="273" w:type="pct"/>
            <w:vAlign w:val="center"/>
          </w:tcPr>
          <w:p w14:paraId="4DC7EAE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0C7C2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58B971E2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兴豆16号</w:t>
            </w:r>
          </w:p>
        </w:tc>
        <w:tc>
          <w:tcPr>
            <w:tcW w:w="280" w:type="pct"/>
            <w:vAlign w:val="center"/>
          </w:tcPr>
          <w:p w14:paraId="16BABF5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235.8 </w:t>
            </w:r>
          </w:p>
        </w:tc>
        <w:tc>
          <w:tcPr>
            <w:tcW w:w="240" w:type="pct"/>
            <w:vAlign w:val="center"/>
          </w:tcPr>
          <w:p w14:paraId="575603A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3.6 </w:t>
            </w:r>
          </w:p>
        </w:tc>
        <w:tc>
          <w:tcPr>
            <w:tcW w:w="238" w:type="pct"/>
            <w:vAlign w:val="center"/>
          </w:tcPr>
          <w:p w14:paraId="79B05D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2.9 </w:t>
            </w:r>
          </w:p>
        </w:tc>
        <w:tc>
          <w:tcPr>
            <w:tcW w:w="155" w:type="pct"/>
            <w:vAlign w:val="center"/>
          </w:tcPr>
          <w:p w14:paraId="5F4401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46" w:type="pct"/>
            <w:vAlign w:val="center"/>
          </w:tcPr>
          <w:p w14:paraId="542B75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27" w:type="pct"/>
            <w:vAlign w:val="center"/>
          </w:tcPr>
          <w:p w14:paraId="36659F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37" w:type="pct"/>
            <w:vAlign w:val="center"/>
          </w:tcPr>
          <w:p w14:paraId="0CBE46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7" w:type="pct"/>
            <w:vAlign w:val="center"/>
          </w:tcPr>
          <w:p w14:paraId="38A0550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8E6B4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7" w:type="pct"/>
            <w:vAlign w:val="center"/>
          </w:tcPr>
          <w:p w14:paraId="10653B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07060D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73E6223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1D651A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 w14:paraId="2784DA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F4F54F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444175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3810B5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169" w:type="pct"/>
            <w:vAlign w:val="center"/>
          </w:tcPr>
          <w:p w14:paraId="46CAD8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6C7A3B4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067DC3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52B89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7D255432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蒙科豆30</w:t>
            </w:r>
          </w:p>
        </w:tc>
        <w:tc>
          <w:tcPr>
            <w:tcW w:w="280" w:type="pct"/>
            <w:vAlign w:val="center"/>
          </w:tcPr>
          <w:p w14:paraId="160B7B9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241.2 </w:t>
            </w:r>
          </w:p>
        </w:tc>
        <w:tc>
          <w:tcPr>
            <w:tcW w:w="240" w:type="pct"/>
            <w:vAlign w:val="center"/>
          </w:tcPr>
          <w:p w14:paraId="10F345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6.0 </w:t>
            </w:r>
          </w:p>
        </w:tc>
        <w:tc>
          <w:tcPr>
            <w:tcW w:w="238" w:type="pct"/>
            <w:vAlign w:val="center"/>
          </w:tcPr>
          <w:p w14:paraId="5AC550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5.3 </w:t>
            </w:r>
          </w:p>
        </w:tc>
        <w:tc>
          <w:tcPr>
            <w:tcW w:w="155" w:type="pct"/>
            <w:vAlign w:val="center"/>
          </w:tcPr>
          <w:p w14:paraId="2B0C819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46" w:type="pct"/>
            <w:vAlign w:val="center"/>
          </w:tcPr>
          <w:p w14:paraId="4C2DEE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27" w:type="pct"/>
            <w:vAlign w:val="center"/>
          </w:tcPr>
          <w:p w14:paraId="54919E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37" w:type="pct"/>
            <w:vAlign w:val="center"/>
          </w:tcPr>
          <w:p w14:paraId="6CC37A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14B9FB4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1AE59F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7" w:type="pct"/>
            <w:vAlign w:val="center"/>
          </w:tcPr>
          <w:p w14:paraId="396F9A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312DCD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10C2F9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88A49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38" w:type="pct"/>
            <w:vAlign w:val="center"/>
          </w:tcPr>
          <w:p w14:paraId="0EB5BE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F741D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5018C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7C657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169" w:type="pct"/>
            <w:vAlign w:val="center"/>
          </w:tcPr>
          <w:p w14:paraId="73D0945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36" w:type="pct"/>
            <w:vAlign w:val="center"/>
          </w:tcPr>
          <w:p w14:paraId="7DD08A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0ACCDD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2D299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38ACBE74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蒙科豆34</w:t>
            </w:r>
          </w:p>
        </w:tc>
        <w:tc>
          <w:tcPr>
            <w:tcW w:w="280" w:type="pct"/>
            <w:vAlign w:val="center"/>
          </w:tcPr>
          <w:p w14:paraId="781FA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233.0 </w:t>
            </w:r>
          </w:p>
        </w:tc>
        <w:tc>
          <w:tcPr>
            <w:tcW w:w="240" w:type="pct"/>
            <w:vAlign w:val="center"/>
          </w:tcPr>
          <w:p w14:paraId="45DE5E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2.4 </w:t>
            </w:r>
          </w:p>
        </w:tc>
        <w:tc>
          <w:tcPr>
            <w:tcW w:w="238" w:type="pct"/>
            <w:vAlign w:val="center"/>
          </w:tcPr>
          <w:p w14:paraId="142F425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155" w:type="pct"/>
            <w:vAlign w:val="center"/>
          </w:tcPr>
          <w:p w14:paraId="1400B5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413828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27" w:type="pct"/>
            <w:vAlign w:val="center"/>
          </w:tcPr>
          <w:p w14:paraId="46E7E94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37" w:type="pct"/>
            <w:vAlign w:val="center"/>
          </w:tcPr>
          <w:p w14:paraId="46CFBB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7E6208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3D77EC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0EC782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09FABBC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7B360FB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0C17D4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238" w:type="pct"/>
            <w:vAlign w:val="center"/>
          </w:tcPr>
          <w:p w14:paraId="537575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257486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87C92F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8149C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169" w:type="pct"/>
            <w:vAlign w:val="center"/>
          </w:tcPr>
          <w:p w14:paraId="77490E7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6" w:type="pct"/>
            <w:vAlign w:val="center"/>
          </w:tcPr>
          <w:p w14:paraId="0E73A6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2CA536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5278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2C5DEBD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蒙豆4086</w:t>
            </w:r>
          </w:p>
        </w:tc>
        <w:tc>
          <w:tcPr>
            <w:tcW w:w="280" w:type="pct"/>
            <w:vAlign w:val="center"/>
          </w:tcPr>
          <w:p w14:paraId="117FB2A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232.8 </w:t>
            </w:r>
          </w:p>
        </w:tc>
        <w:tc>
          <w:tcPr>
            <w:tcW w:w="240" w:type="pct"/>
            <w:vAlign w:val="center"/>
          </w:tcPr>
          <w:p w14:paraId="131026E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38" w:type="pct"/>
            <w:vAlign w:val="center"/>
          </w:tcPr>
          <w:p w14:paraId="4DA8AD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1.6 </w:t>
            </w:r>
          </w:p>
        </w:tc>
        <w:tc>
          <w:tcPr>
            <w:tcW w:w="155" w:type="pct"/>
            <w:vAlign w:val="center"/>
          </w:tcPr>
          <w:p w14:paraId="7D2B34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vAlign w:val="center"/>
          </w:tcPr>
          <w:p w14:paraId="35BB24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27" w:type="pct"/>
            <w:vAlign w:val="center"/>
          </w:tcPr>
          <w:p w14:paraId="51AE44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37" w:type="pct"/>
            <w:vAlign w:val="center"/>
          </w:tcPr>
          <w:p w14:paraId="02B837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5A5194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765DA84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69A3C0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564C36A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0DB3AE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1B67F7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 w14:paraId="50B7C9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ED0FC5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1870985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C6149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169" w:type="pct"/>
            <w:vAlign w:val="center"/>
          </w:tcPr>
          <w:p w14:paraId="51D595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6" w:type="pct"/>
            <w:vAlign w:val="center"/>
          </w:tcPr>
          <w:p w14:paraId="3C9ACD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  <w:tc>
          <w:tcPr>
            <w:tcW w:w="273" w:type="pct"/>
            <w:vAlign w:val="center"/>
          </w:tcPr>
          <w:p w14:paraId="31C60F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3C5D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769BABC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兴豆18</w:t>
            </w:r>
          </w:p>
        </w:tc>
        <w:tc>
          <w:tcPr>
            <w:tcW w:w="280" w:type="pct"/>
            <w:vAlign w:val="center"/>
          </w:tcPr>
          <w:p w14:paraId="31D432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244.0 </w:t>
            </w:r>
          </w:p>
        </w:tc>
        <w:tc>
          <w:tcPr>
            <w:tcW w:w="240" w:type="pct"/>
            <w:vAlign w:val="center"/>
          </w:tcPr>
          <w:p w14:paraId="499130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7.2 </w:t>
            </w:r>
          </w:p>
        </w:tc>
        <w:tc>
          <w:tcPr>
            <w:tcW w:w="238" w:type="pct"/>
            <w:vAlign w:val="center"/>
          </w:tcPr>
          <w:p w14:paraId="09E4B6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6.5 </w:t>
            </w:r>
          </w:p>
        </w:tc>
        <w:tc>
          <w:tcPr>
            <w:tcW w:w="155" w:type="pct"/>
            <w:vAlign w:val="center"/>
          </w:tcPr>
          <w:p w14:paraId="7467D7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46" w:type="pct"/>
            <w:vAlign w:val="center"/>
          </w:tcPr>
          <w:p w14:paraId="3222E6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27" w:type="pct"/>
            <w:vAlign w:val="center"/>
          </w:tcPr>
          <w:p w14:paraId="3537290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37" w:type="pct"/>
            <w:vAlign w:val="center"/>
          </w:tcPr>
          <w:p w14:paraId="785952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2AF3FD3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F0807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7" w:type="pct"/>
            <w:vAlign w:val="center"/>
          </w:tcPr>
          <w:p w14:paraId="315B64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12D2B8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ED30F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7D2B7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vAlign w:val="center"/>
          </w:tcPr>
          <w:p w14:paraId="373038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3B393A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443312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76728BD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169" w:type="pct"/>
            <w:vAlign w:val="center"/>
          </w:tcPr>
          <w:p w14:paraId="292A39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034BAF0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</w:t>
            </w:r>
          </w:p>
        </w:tc>
        <w:tc>
          <w:tcPr>
            <w:tcW w:w="273" w:type="pct"/>
            <w:vAlign w:val="center"/>
          </w:tcPr>
          <w:p w14:paraId="3C4E2F8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56893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2B75C38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兴豆19</w:t>
            </w:r>
          </w:p>
        </w:tc>
        <w:tc>
          <w:tcPr>
            <w:tcW w:w="280" w:type="pct"/>
            <w:vAlign w:val="center"/>
          </w:tcPr>
          <w:p w14:paraId="2ACB2E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238.8 </w:t>
            </w:r>
          </w:p>
        </w:tc>
        <w:tc>
          <w:tcPr>
            <w:tcW w:w="240" w:type="pct"/>
            <w:vAlign w:val="center"/>
          </w:tcPr>
          <w:p w14:paraId="14B81E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4.9 </w:t>
            </w:r>
          </w:p>
        </w:tc>
        <w:tc>
          <w:tcPr>
            <w:tcW w:w="238" w:type="pct"/>
            <w:vAlign w:val="center"/>
          </w:tcPr>
          <w:p w14:paraId="5DE2F8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4.2 </w:t>
            </w:r>
          </w:p>
        </w:tc>
        <w:tc>
          <w:tcPr>
            <w:tcW w:w="155" w:type="pct"/>
            <w:vAlign w:val="center"/>
          </w:tcPr>
          <w:p w14:paraId="1F72A7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46" w:type="pct"/>
            <w:vAlign w:val="center"/>
          </w:tcPr>
          <w:p w14:paraId="3663440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4E154C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0BDA7F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322730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vAlign w:val="center"/>
          </w:tcPr>
          <w:p w14:paraId="466459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518A5FC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59B1E7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79804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175E37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 w14:paraId="73A63E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ED14A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5B272C5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9BB6B5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169" w:type="pct"/>
            <w:vAlign w:val="center"/>
          </w:tcPr>
          <w:p w14:paraId="0442CE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6" w:type="pct"/>
            <w:vAlign w:val="center"/>
          </w:tcPr>
          <w:p w14:paraId="3B2AC9D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0EBC90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1B614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5A6B33F6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兴豆20</w:t>
            </w:r>
          </w:p>
        </w:tc>
        <w:tc>
          <w:tcPr>
            <w:tcW w:w="280" w:type="pct"/>
            <w:vAlign w:val="center"/>
          </w:tcPr>
          <w:p w14:paraId="16A929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229.0 </w:t>
            </w:r>
          </w:p>
        </w:tc>
        <w:tc>
          <w:tcPr>
            <w:tcW w:w="240" w:type="pct"/>
            <w:vAlign w:val="center"/>
          </w:tcPr>
          <w:p w14:paraId="0458A5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vAlign w:val="center"/>
          </w:tcPr>
          <w:p w14:paraId="3C31301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0.0 </w:t>
            </w:r>
          </w:p>
        </w:tc>
        <w:tc>
          <w:tcPr>
            <w:tcW w:w="155" w:type="pct"/>
            <w:vAlign w:val="center"/>
          </w:tcPr>
          <w:p w14:paraId="7EA4A70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112 </w:t>
            </w:r>
          </w:p>
        </w:tc>
        <w:tc>
          <w:tcPr>
            <w:tcW w:w="246" w:type="pct"/>
            <w:vAlign w:val="center"/>
          </w:tcPr>
          <w:p w14:paraId="7B330B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27" w:type="pct"/>
            <w:vAlign w:val="center"/>
          </w:tcPr>
          <w:p w14:paraId="774256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37" w:type="pct"/>
            <w:vAlign w:val="center"/>
          </w:tcPr>
          <w:p w14:paraId="5BAA65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285F11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38" w:type="pct"/>
            <w:vAlign w:val="center"/>
          </w:tcPr>
          <w:p w14:paraId="3B9C73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7" w:type="pct"/>
            <w:vAlign w:val="center"/>
          </w:tcPr>
          <w:p w14:paraId="31805B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174AA8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094FE43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100B1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38" w:type="pct"/>
            <w:vAlign w:val="center"/>
          </w:tcPr>
          <w:p w14:paraId="04D6BE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0F9D8F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0ACA0D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FE4914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169" w:type="pct"/>
            <w:vAlign w:val="center"/>
          </w:tcPr>
          <w:p w14:paraId="7A942D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086B2F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43</w:t>
            </w:r>
          </w:p>
        </w:tc>
        <w:tc>
          <w:tcPr>
            <w:tcW w:w="273" w:type="pct"/>
            <w:vAlign w:val="center"/>
          </w:tcPr>
          <w:p w14:paraId="0FFE99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031A3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74C6399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蒙科豆26</w:t>
            </w:r>
          </w:p>
        </w:tc>
        <w:tc>
          <w:tcPr>
            <w:tcW w:w="280" w:type="pct"/>
            <w:vAlign w:val="center"/>
          </w:tcPr>
          <w:p w14:paraId="02C2D9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241.3 </w:t>
            </w:r>
          </w:p>
        </w:tc>
        <w:tc>
          <w:tcPr>
            <w:tcW w:w="240" w:type="pct"/>
            <w:vAlign w:val="center"/>
          </w:tcPr>
          <w:p w14:paraId="71EB046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6.0 </w:t>
            </w:r>
          </w:p>
        </w:tc>
        <w:tc>
          <w:tcPr>
            <w:tcW w:w="238" w:type="pct"/>
            <w:vAlign w:val="center"/>
          </w:tcPr>
          <w:p w14:paraId="49D4798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5.4 </w:t>
            </w:r>
          </w:p>
        </w:tc>
        <w:tc>
          <w:tcPr>
            <w:tcW w:w="155" w:type="pct"/>
            <w:vAlign w:val="center"/>
          </w:tcPr>
          <w:p w14:paraId="568940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110 </w:t>
            </w:r>
          </w:p>
        </w:tc>
        <w:tc>
          <w:tcPr>
            <w:tcW w:w="246" w:type="pct"/>
            <w:vAlign w:val="center"/>
          </w:tcPr>
          <w:p w14:paraId="0B20D91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27" w:type="pct"/>
            <w:vAlign w:val="center"/>
          </w:tcPr>
          <w:p w14:paraId="159335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37" w:type="pct"/>
            <w:vAlign w:val="center"/>
          </w:tcPr>
          <w:p w14:paraId="67525F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08CD904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567416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77" w:type="pct"/>
            <w:vAlign w:val="center"/>
          </w:tcPr>
          <w:p w14:paraId="3D9CDD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44A90A3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4F14367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45EEE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38" w:type="pct"/>
            <w:vAlign w:val="center"/>
          </w:tcPr>
          <w:p w14:paraId="2B8BED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3D0A21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1BBCF5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4A365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169" w:type="pct"/>
            <w:vAlign w:val="center"/>
          </w:tcPr>
          <w:p w14:paraId="75242D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38AB0A8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1D85E6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03601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240FF40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蒙科豆28</w:t>
            </w:r>
          </w:p>
        </w:tc>
        <w:tc>
          <w:tcPr>
            <w:tcW w:w="280" w:type="pct"/>
            <w:vAlign w:val="center"/>
          </w:tcPr>
          <w:p w14:paraId="31E72B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243.7 </w:t>
            </w:r>
          </w:p>
        </w:tc>
        <w:tc>
          <w:tcPr>
            <w:tcW w:w="240" w:type="pct"/>
            <w:vAlign w:val="center"/>
          </w:tcPr>
          <w:p w14:paraId="019E93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7.0 </w:t>
            </w:r>
          </w:p>
        </w:tc>
        <w:tc>
          <w:tcPr>
            <w:tcW w:w="238" w:type="pct"/>
            <w:vAlign w:val="center"/>
          </w:tcPr>
          <w:p w14:paraId="51750F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6.4 </w:t>
            </w:r>
          </w:p>
        </w:tc>
        <w:tc>
          <w:tcPr>
            <w:tcW w:w="155" w:type="pct"/>
            <w:vAlign w:val="center"/>
          </w:tcPr>
          <w:p w14:paraId="12A3181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vAlign w:val="center"/>
          </w:tcPr>
          <w:p w14:paraId="6A2F15A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27" w:type="pct"/>
            <w:vAlign w:val="center"/>
          </w:tcPr>
          <w:p w14:paraId="471D171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37" w:type="pct"/>
            <w:vAlign w:val="center"/>
          </w:tcPr>
          <w:p w14:paraId="549A7E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0BDFF5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8" w:type="pct"/>
            <w:vAlign w:val="center"/>
          </w:tcPr>
          <w:p w14:paraId="29D870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73C368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4562E9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1D78D4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22E8C1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38" w:type="pct"/>
            <w:vAlign w:val="center"/>
          </w:tcPr>
          <w:p w14:paraId="699367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773495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5C9673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E875C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169" w:type="pct"/>
            <w:vAlign w:val="center"/>
          </w:tcPr>
          <w:p w14:paraId="369F997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6" w:type="pct"/>
            <w:vAlign w:val="center"/>
          </w:tcPr>
          <w:p w14:paraId="2A0934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6E3A4D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3E693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1F305D98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赤豆12</w:t>
            </w:r>
          </w:p>
        </w:tc>
        <w:tc>
          <w:tcPr>
            <w:tcW w:w="280" w:type="pct"/>
            <w:vAlign w:val="center"/>
          </w:tcPr>
          <w:p w14:paraId="565BDF3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245.5 </w:t>
            </w:r>
          </w:p>
        </w:tc>
        <w:tc>
          <w:tcPr>
            <w:tcW w:w="240" w:type="pct"/>
            <w:vAlign w:val="center"/>
          </w:tcPr>
          <w:p w14:paraId="1FF3F8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7.8 </w:t>
            </w:r>
          </w:p>
        </w:tc>
        <w:tc>
          <w:tcPr>
            <w:tcW w:w="238" w:type="pct"/>
            <w:vAlign w:val="center"/>
          </w:tcPr>
          <w:p w14:paraId="1C47657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7.2 </w:t>
            </w:r>
          </w:p>
        </w:tc>
        <w:tc>
          <w:tcPr>
            <w:tcW w:w="155" w:type="pct"/>
            <w:vAlign w:val="center"/>
          </w:tcPr>
          <w:p w14:paraId="544E5A6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113 </w:t>
            </w:r>
          </w:p>
        </w:tc>
        <w:tc>
          <w:tcPr>
            <w:tcW w:w="246" w:type="pct"/>
            <w:vAlign w:val="center"/>
          </w:tcPr>
          <w:p w14:paraId="6C3429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27" w:type="pct"/>
            <w:vAlign w:val="center"/>
          </w:tcPr>
          <w:p w14:paraId="08AC37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37" w:type="pct"/>
            <w:vAlign w:val="center"/>
          </w:tcPr>
          <w:p w14:paraId="0E2AB2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6A86650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24A566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457680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14155C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E8D23D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5F2D57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vAlign w:val="center"/>
          </w:tcPr>
          <w:p w14:paraId="3B3E83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6ECB42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395B4F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1BA3F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169" w:type="pct"/>
            <w:vAlign w:val="center"/>
          </w:tcPr>
          <w:p w14:paraId="4A08A5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1F8294E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86</w:t>
            </w:r>
          </w:p>
        </w:tc>
        <w:tc>
          <w:tcPr>
            <w:tcW w:w="273" w:type="pct"/>
            <w:vAlign w:val="center"/>
          </w:tcPr>
          <w:p w14:paraId="5F2A147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47F07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4F49292C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赤豆101</w:t>
            </w:r>
          </w:p>
        </w:tc>
        <w:tc>
          <w:tcPr>
            <w:tcW w:w="280" w:type="pct"/>
            <w:vAlign w:val="center"/>
          </w:tcPr>
          <w:p w14:paraId="32F01F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228.3 </w:t>
            </w:r>
          </w:p>
        </w:tc>
        <w:tc>
          <w:tcPr>
            <w:tcW w:w="240" w:type="pct"/>
            <w:vAlign w:val="center"/>
          </w:tcPr>
          <w:p w14:paraId="23B2728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38" w:type="pct"/>
            <w:vAlign w:val="center"/>
          </w:tcPr>
          <w:p w14:paraId="3D12EC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-0.3 </w:t>
            </w:r>
          </w:p>
        </w:tc>
        <w:tc>
          <w:tcPr>
            <w:tcW w:w="155" w:type="pct"/>
            <w:vAlign w:val="center"/>
          </w:tcPr>
          <w:p w14:paraId="05D7ED9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117 </w:t>
            </w:r>
          </w:p>
        </w:tc>
        <w:tc>
          <w:tcPr>
            <w:tcW w:w="246" w:type="pct"/>
            <w:vAlign w:val="center"/>
          </w:tcPr>
          <w:p w14:paraId="56CE79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 </w:t>
            </w:r>
          </w:p>
        </w:tc>
        <w:tc>
          <w:tcPr>
            <w:tcW w:w="227" w:type="pct"/>
            <w:vAlign w:val="center"/>
          </w:tcPr>
          <w:p w14:paraId="25412D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37" w:type="pct"/>
            <w:vAlign w:val="center"/>
          </w:tcPr>
          <w:p w14:paraId="0EAF6B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66ADAC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176BB8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187D3C4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4F9F394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CF204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59175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38" w:type="pct"/>
            <w:vAlign w:val="center"/>
          </w:tcPr>
          <w:p w14:paraId="13CA11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3ADAE6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1.4</w:t>
            </w:r>
          </w:p>
        </w:tc>
        <w:tc>
          <w:tcPr>
            <w:tcW w:w="238" w:type="pct"/>
            <w:vAlign w:val="center"/>
          </w:tcPr>
          <w:p w14:paraId="598E070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5B86F7A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169" w:type="pct"/>
            <w:vAlign w:val="center"/>
          </w:tcPr>
          <w:p w14:paraId="730C2B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76DC308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73" w:type="pct"/>
            <w:vAlign w:val="center"/>
          </w:tcPr>
          <w:p w14:paraId="36A79BF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63D58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465534F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蒙豆918</w:t>
            </w:r>
          </w:p>
        </w:tc>
        <w:tc>
          <w:tcPr>
            <w:tcW w:w="280" w:type="pct"/>
            <w:vAlign w:val="center"/>
          </w:tcPr>
          <w:p w14:paraId="05F7825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252.8 </w:t>
            </w:r>
          </w:p>
        </w:tc>
        <w:tc>
          <w:tcPr>
            <w:tcW w:w="240" w:type="pct"/>
            <w:vAlign w:val="center"/>
          </w:tcPr>
          <w:p w14:paraId="3786CF3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11.0 </w:t>
            </w:r>
          </w:p>
        </w:tc>
        <w:tc>
          <w:tcPr>
            <w:tcW w:w="238" w:type="pct"/>
            <w:vAlign w:val="center"/>
          </w:tcPr>
          <w:p w14:paraId="6024130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10.4 </w:t>
            </w:r>
          </w:p>
        </w:tc>
        <w:tc>
          <w:tcPr>
            <w:tcW w:w="155" w:type="pct"/>
            <w:vAlign w:val="center"/>
          </w:tcPr>
          <w:p w14:paraId="2AA919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111 </w:t>
            </w:r>
          </w:p>
        </w:tc>
        <w:tc>
          <w:tcPr>
            <w:tcW w:w="246" w:type="pct"/>
            <w:vAlign w:val="center"/>
          </w:tcPr>
          <w:p w14:paraId="0EB0E50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27" w:type="pct"/>
            <w:vAlign w:val="center"/>
          </w:tcPr>
          <w:p w14:paraId="710161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37" w:type="pct"/>
            <w:vAlign w:val="center"/>
          </w:tcPr>
          <w:p w14:paraId="1D8975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64CF2B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684451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6B946EE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305B980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655EC8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1D5DFC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vAlign w:val="center"/>
          </w:tcPr>
          <w:p w14:paraId="69BF2D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2E375F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17B6476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1BA8E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169" w:type="pct"/>
            <w:vAlign w:val="center"/>
          </w:tcPr>
          <w:p w14:paraId="647FF9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6" w:type="pct"/>
            <w:vAlign w:val="center"/>
          </w:tcPr>
          <w:p w14:paraId="04CBCF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73" w:type="pct"/>
            <w:vAlign w:val="center"/>
          </w:tcPr>
          <w:p w14:paraId="6541D7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279EA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5DFA185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克研202</w:t>
            </w:r>
          </w:p>
        </w:tc>
        <w:tc>
          <w:tcPr>
            <w:tcW w:w="280" w:type="pct"/>
            <w:vAlign w:val="center"/>
          </w:tcPr>
          <w:p w14:paraId="234740A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236.7 </w:t>
            </w:r>
          </w:p>
        </w:tc>
        <w:tc>
          <w:tcPr>
            <w:tcW w:w="240" w:type="pct"/>
            <w:vAlign w:val="center"/>
          </w:tcPr>
          <w:p w14:paraId="41A69B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4.0 </w:t>
            </w:r>
          </w:p>
        </w:tc>
        <w:tc>
          <w:tcPr>
            <w:tcW w:w="238" w:type="pct"/>
            <w:vAlign w:val="center"/>
          </w:tcPr>
          <w:p w14:paraId="0E362A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3.3 </w:t>
            </w:r>
          </w:p>
        </w:tc>
        <w:tc>
          <w:tcPr>
            <w:tcW w:w="155" w:type="pct"/>
            <w:vAlign w:val="center"/>
          </w:tcPr>
          <w:p w14:paraId="79D742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108 </w:t>
            </w:r>
          </w:p>
        </w:tc>
        <w:tc>
          <w:tcPr>
            <w:tcW w:w="246" w:type="pct"/>
            <w:vAlign w:val="center"/>
          </w:tcPr>
          <w:p w14:paraId="730850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27" w:type="pct"/>
            <w:vAlign w:val="center"/>
          </w:tcPr>
          <w:p w14:paraId="3C286A4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-5 </w:t>
            </w:r>
          </w:p>
        </w:tc>
        <w:tc>
          <w:tcPr>
            <w:tcW w:w="237" w:type="pct"/>
            <w:vAlign w:val="center"/>
          </w:tcPr>
          <w:p w14:paraId="6561AF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7" w:type="pct"/>
            <w:vAlign w:val="center"/>
          </w:tcPr>
          <w:p w14:paraId="045BE9F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6DE1B3A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59B542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0D0B3D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5556A9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623830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38" w:type="pct"/>
            <w:vAlign w:val="center"/>
          </w:tcPr>
          <w:p w14:paraId="1CC65C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56995D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210658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634436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169" w:type="pct"/>
            <w:vAlign w:val="center"/>
          </w:tcPr>
          <w:p w14:paraId="2D06DE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36" w:type="pct"/>
            <w:vAlign w:val="center"/>
          </w:tcPr>
          <w:p w14:paraId="4CAA8C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  <w:tc>
          <w:tcPr>
            <w:tcW w:w="273" w:type="pct"/>
            <w:vAlign w:val="center"/>
          </w:tcPr>
          <w:p w14:paraId="1671B8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  <w:tr w14:paraId="47E75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Mar>
              <w:left w:w="57" w:type="dxa"/>
            </w:tcMar>
            <w:vAlign w:val="center"/>
          </w:tcPr>
          <w:p w14:paraId="6CA0BE7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吉育2922</w:t>
            </w:r>
          </w:p>
        </w:tc>
        <w:tc>
          <w:tcPr>
            <w:tcW w:w="280" w:type="pct"/>
            <w:vAlign w:val="center"/>
          </w:tcPr>
          <w:p w14:paraId="35CBB28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208.1 </w:t>
            </w:r>
          </w:p>
        </w:tc>
        <w:tc>
          <w:tcPr>
            <w:tcW w:w="240" w:type="pct"/>
            <w:vAlign w:val="center"/>
          </w:tcPr>
          <w:p w14:paraId="136E35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-8.6 </w:t>
            </w:r>
          </w:p>
        </w:tc>
        <w:tc>
          <w:tcPr>
            <w:tcW w:w="238" w:type="pct"/>
            <w:vAlign w:val="center"/>
          </w:tcPr>
          <w:p w14:paraId="70BF89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-9.2 </w:t>
            </w:r>
          </w:p>
        </w:tc>
        <w:tc>
          <w:tcPr>
            <w:tcW w:w="155" w:type="pct"/>
            <w:vAlign w:val="center"/>
          </w:tcPr>
          <w:p w14:paraId="497C19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115 </w:t>
            </w:r>
          </w:p>
        </w:tc>
        <w:tc>
          <w:tcPr>
            <w:tcW w:w="246" w:type="pct"/>
            <w:vAlign w:val="center"/>
          </w:tcPr>
          <w:p w14:paraId="1C7B99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27" w:type="pct"/>
            <w:vAlign w:val="center"/>
          </w:tcPr>
          <w:p w14:paraId="58F4DC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37" w:type="pct"/>
            <w:vAlign w:val="center"/>
          </w:tcPr>
          <w:p w14:paraId="11C6E57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vAlign w:val="center"/>
          </w:tcPr>
          <w:p w14:paraId="3B348BA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0BBC48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77" w:type="pct"/>
            <w:vAlign w:val="center"/>
          </w:tcPr>
          <w:p w14:paraId="1C8BB6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vAlign w:val="center"/>
          </w:tcPr>
          <w:p w14:paraId="257ED6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vAlign w:val="center"/>
          </w:tcPr>
          <w:p w14:paraId="0D33E5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vAlign w:val="center"/>
          </w:tcPr>
          <w:p w14:paraId="4A306B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 w14:paraId="0765A5C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vAlign w:val="center"/>
          </w:tcPr>
          <w:p w14:paraId="42667E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0.2</w:t>
            </w:r>
          </w:p>
        </w:tc>
        <w:tc>
          <w:tcPr>
            <w:tcW w:w="238" w:type="pct"/>
            <w:vAlign w:val="center"/>
          </w:tcPr>
          <w:p w14:paraId="09E471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38" w:type="pct"/>
            <w:vAlign w:val="center"/>
          </w:tcPr>
          <w:p w14:paraId="1208CB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169" w:type="pct"/>
            <w:vAlign w:val="center"/>
          </w:tcPr>
          <w:p w14:paraId="510726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36" w:type="pct"/>
            <w:vAlign w:val="center"/>
          </w:tcPr>
          <w:p w14:paraId="149864C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  <w:tc>
          <w:tcPr>
            <w:tcW w:w="273" w:type="pct"/>
            <w:vAlign w:val="center"/>
          </w:tcPr>
          <w:p w14:paraId="2AEE54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57</w:t>
            </w:r>
          </w:p>
        </w:tc>
      </w:tr>
      <w:tr w14:paraId="0333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20" w:type="pct"/>
            <w:tcBorders>
              <w:bottom w:val="single" w:color="auto" w:sz="4" w:space="0"/>
            </w:tcBorders>
            <w:tcMar>
              <w:left w:w="57" w:type="dxa"/>
            </w:tcMar>
            <w:vAlign w:val="center"/>
          </w:tcPr>
          <w:p w14:paraId="0EE713F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中种608</w:t>
            </w:r>
          </w:p>
        </w:tc>
        <w:tc>
          <w:tcPr>
            <w:tcW w:w="280" w:type="pct"/>
            <w:tcBorders>
              <w:bottom w:val="single" w:color="auto" w:sz="4" w:space="0"/>
            </w:tcBorders>
            <w:vAlign w:val="center"/>
          </w:tcPr>
          <w:p w14:paraId="79739A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223.0 </w:t>
            </w:r>
          </w:p>
        </w:tc>
        <w:tc>
          <w:tcPr>
            <w:tcW w:w="240" w:type="pct"/>
            <w:tcBorders>
              <w:bottom w:val="single" w:color="auto" w:sz="4" w:space="0"/>
            </w:tcBorders>
            <w:vAlign w:val="center"/>
          </w:tcPr>
          <w:p w14:paraId="7E4645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-2.0 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7568A94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-2.6 </w:t>
            </w:r>
          </w:p>
        </w:tc>
        <w:tc>
          <w:tcPr>
            <w:tcW w:w="155" w:type="pct"/>
            <w:tcBorders>
              <w:bottom w:val="single" w:color="auto" w:sz="4" w:space="0"/>
            </w:tcBorders>
            <w:vAlign w:val="center"/>
          </w:tcPr>
          <w:p w14:paraId="0135E99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109 </w:t>
            </w:r>
          </w:p>
        </w:tc>
        <w:tc>
          <w:tcPr>
            <w:tcW w:w="246" w:type="pct"/>
            <w:tcBorders>
              <w:bottom w:val="single" w:color="auto" w:sz="4" w:space="0"/>
            </w:tcBorders>
            <w:vAlign w:val="center"/>
          </w:tcPr>
          <w:p w14:paraId="0D3B9A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27" w:type="pct"/>
            <w:tcBorders>
              <w:bottom w:val="single" w:color="auto" w:sz="4" w:space="0"/>
            </w:tcBorders>
            <w:vAlign w:val="center"/>
          </w:tcPr>
          <w:p w14:paraId="6546F2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37" w:type="pct"/>
            <w:tcBorders>
              <w:bottom w:val="single" w:color="auto" w:sz="4" w:space="0"/>
            </w:tcBorders>
            <w:vAlign w:val="center"/>
          </w:tcPr>
          <w:p w14:paraId="3823F8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7" w:type="pct"/>
            <w:tcBorders>
              <w:bottom w:val="single" w:color="auto" w:sz="4" w:space="0"/>
            </w:tcBorders>
            <w:vAlign w:val="center"/>
          </w:tcPr>
          <w:p w14:paraId="2FECAA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2E9BFB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77" w:type="pct"/>
            <w:tcBorders>
              <w:bottom w:val="single" w:color="auto" w:sz="4" w:space="0"/>
            </w:tcBorders>
            <w:vAlign w:val="center"/>
          </w:tcPr>
          <w:p w14:paraId="2F5D69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 w14:paraId="0F62679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883DB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751B1F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0.1 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474A80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1EE6219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1627DD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 w14:paraId="208F266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169" w:type="pct"/>
            <w:tcBorders>
              <w:bottom w:val="single" w:color="auto" w:sz="4" w:space="0"/>
            </w:tcBorders>
            <w:vAlign w:val="center"/>
          </w:tcPr>
          <w:p w14:paraId="3C4EF1E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36" w:type="pct"/>
            <w:tcBorders>
              <w:bottom w:val="single" w:color="auto" w:sz="4" w:space="0"/>
            </w:tcBorders>
            <w:vAlign w:val="center"/>
          </w:tcPr>
          <w:p w14:paraId="43884EB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29</w:t>
            </w:r>
          </w:p>
        </w:tc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 w14:paraId="5D864844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　</w:t>
            </w:r>
          </w:p>
        </w:tc>
      </w:tr>
    </w:tbl>
    <w:p w14:paraId="7D0A6F61">
      <w:pPr>
        <w:spacing w:beforeLine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>中早熟组区域试验特征特性汇总表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938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6"/>
      </w:tblGrid>
      <w:tr w14:paraId="644603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839DC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C2503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C7B05A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95600F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74E54C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24725C14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175D9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25C882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023DC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8166A7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F5C53C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 w14:paraId="61137A00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E9DF96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 w14:paraId="6051EC60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60544C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 w14:paraId="5BFC57F1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AF165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 w14:paraId="40FAE1BD">
            <w:pPr>
              <w:adjustRightInd w:val="0"/>
              <w:spacing w:line="1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D3730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084BF8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96D652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654D0E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 w14:paraId="0C5C75B7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E8E5F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D4078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6C7A6701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 w14:paraId="441195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tcMar>
              <w:left w:w="57" w:type="dxa"/>
            </w:tcMar>
            <w:vAlign w:val="center"/>
          </w:tcPr>
          <w:p w14:paraId="551E33D2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丰豆2号ck1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 w14:paraId="271BD77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2854E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29530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5015C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9F1D5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82.5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479BD6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11.9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35840F3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816683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5224EB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34.8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151F2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660F20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直形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8A88ED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75376A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2AA394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63CD6E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13762FF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 w14:paraId="04D20E1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 w14:paraId="2AFACCF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23.8</w:t>
            </w:r>
          </w:p>
        </w:tc>
      </w:tr>
      <w:tr w14:paraId="02AD47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15415C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合交02-69ck2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925BAC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4196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2F43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E8B5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A4F4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2086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D3338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E67B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EAAC0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82F0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42614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B750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AA0EA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BFF4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4ADC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BDD3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B59BA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A74F86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22.4</w:t>
            </w:r>
          </w:p>
        </w:tc>
      </w:tr>
      <w:tr w14:paraId="73155B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0ECE57A2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兴豆15号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CBEA33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B9890E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134E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9D219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C462C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88.5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1F759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C9DAE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35E6C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996D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6EC57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A3DEF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F6670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A7DAE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2E553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02E4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1DD7E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F71BE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CE6AC3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22.2</w:t>
            </w:r>
          </w:p>
        </w:tc>
      </w:tr>
      <w:tr w14:paraId="0E91EE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6FEA13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兴豆16号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DB57C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DFAB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CAD650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30E88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4370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76.9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9E39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E3C1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936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781B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38.4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833D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CD235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314BC6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6E71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1069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53C6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12B7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5217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6B5A01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22.9</w:t>
            </w:r>
          </w:p>
        </w:tc>
      </w:tr>
      <w:tr w14:paraId="0B66A5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380C5BF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61837C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025C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B14D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C560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1B36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94.4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3E0D1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86AC6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E691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FCBF4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098E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94A0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EA72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920C2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0C94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FEA91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B7596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F378C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7E2131A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20.9</w:t>
            </w:r>
          </w:p>
        </w:tc>
      </w:tr>
      <w:tr w14:paraId="1B26CA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7603EF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蒙科豆34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2A705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74F63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80CFE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0053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7B57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DBD4B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EBC3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5B7B1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3FE9AD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04D77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0E52E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8A0E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D383D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A70DE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4B523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0F9F5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5261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94D68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20.2</w:t>
            </w:r>
          </w:p>
        </w:tc>
      </w:tr>
      <w:tr w14:paraId="21BA55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9DC534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蒙豆4086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0D1064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408449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8CCC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854C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29A4A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D6819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A1CF8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2E499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DC97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1C3F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530D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A04EB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73DCF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355B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4B91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EC6895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A4D1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4BF2B6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23.3</w:t>
            </w:r>
          </w:p>
        </w:tc>
      </w:tr>
      <w:tr w14:paraId="187BC4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860C76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3831F7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7AA55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264A6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0376F4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3DF9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26097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2EA69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169F2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E8C88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F9D30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EE6F8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8410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077B7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63C7A7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425ED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E341F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646E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278317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21.6</w:t>
            </w:r>
          </w:p>
        </w:tc>
      </w:tr>
      <w:tr w14:paraId="5AB88B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60168B5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兴豆19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47B9B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01E09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0C335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FB50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B0070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C3283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15.3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19462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317E42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63E85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4B53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043A8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530C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8A43B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FCAA46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0EA2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871A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04D66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F8E2B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22.3</w:t>
            </w:r>
          </w:p>
        </w:tc>
      </w:tr>
      <w:tr w14:paraId="1C808C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F48A3F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兴豆20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5238B1A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238FE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DF1AF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93C2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D67DE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D39A7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2DD8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BE65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C151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8B5774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2D2B1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C6251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B2B6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0D4E5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AF1583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B5B61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030F2E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A686A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21.8</w:t>
            </w:r>
          </w:p>
        </w:tc>
      </w:tr>
      <w:tr w14:paraId="2C0088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E6921C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2D50B4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E3ADEB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15CABF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4D62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33A6A5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C027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5C2D5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8520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D4CE9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A5FC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DA7F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26387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F590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7CFBA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24BAC2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97401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F3F2B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401C731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20.2</w:t>
            </w:r>
          </w:p>
        </w:tc>
      </w:tr>
      <w:tr w14:paraId="716287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67E29696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4FC0D6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5627E8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59E4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D24B5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A7E83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71.7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59A80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B55FF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6E23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6E510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5DDA15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B52C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631C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6A0A4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072F5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932158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9660D8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7A42B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56D59F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24.4</w:t>
            </w:r>
          </w:p>
        </w:tc>
      </w:tr>
      <w:tr w14:paraId="6973FB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6183EE1F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0E5952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7ED0C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E115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D31FEC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82080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86.3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760447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2CBF3A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9DF7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7B38B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38.7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1C161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2A5E6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AD2D62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218338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76338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25E70D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02EC5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6A297D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160ED57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24.9</w:t>
            </w:r>
          </w:p>
        </w:tc>
      </w:tr>
      <w:tr w14:paraId="49C8EF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94E144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赤豆101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B782A1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AAF3B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6FE08D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8A8F1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A4C275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105.4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2BF8D6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1683B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18.0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0354C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62F1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47.4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8CD0F9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F6012A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EE132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C23A1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4A85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16E79A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0D433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67C84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0E15F38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23.2</w:t>
            </w:r>
          </w:p>
        </w:tc>
      </w:tr>
      <w:tr w14:paraId="577A50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9B7271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蒙豆918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16C8FFB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3A108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7AFC42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493F1B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3AA4C9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9D3EC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36615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750EAB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62D893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36.4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C151DB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DDA156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AE376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14DF2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7D138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1E3B5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CD2C5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BD5EB7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5738F50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23.1</w:t>
            </w:r>
          </w:p>
        </w:tc>
      </w:tr>
      <w:tr w14:paraId="0E8268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4485EFC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克研202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77D0CF5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43F27C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63BF9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47B4601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F20F7C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77.3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C8C27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14.6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EE1AE4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807BD5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4871DF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D1AAE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082F3F7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5E230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6FF91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BCD333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9A76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F66DE5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4BF84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D1AE26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24.7</w:t>
            </w:r>
          </w:p>
        </w:tc>
      </w:tr>
      <w:tr w14:paraId="4FA866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7B18643E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吉育2922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 w14:paraId="657E4D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195898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DC3083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BD8E1B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1ACFDE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85.2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26FC97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884369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2B5BD2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05E4C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39.5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A81FDB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465CF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159FA69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644687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7FCC6F8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525EC38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953F4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14:paraId="336FB44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 w14:paraId="3979377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23.2</w:t>
            </w:r>
          </w:p>
        </w:tc>
      </w:tr>
      <w:tr w14:paraId="47DB4B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tcMar>
              <w:left w:w="57" w:type="dxa"/>
            </w:tcMar>
            <w:vAlign w:val="center"/>
          </w:tcPr>
          <w:p w14:paraId="4713ADB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中种608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 w14:paraId="33A3A60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E66A05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4CBCC1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0C848D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E5AE50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62.2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2C6128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11.0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EAF4B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12.1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26DB23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0.8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47E292E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30.7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09D67BD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1.4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3D3DC8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6A3AD68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CBF411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1528DF2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41C48D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5EA750C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 w14:paraId="77FB3BC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 w14:paraId="3F3F979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21.6</w:t>
            </w:r>
          </w:p>
        </w:tc>
      </w:tr>
    </w:tbl>
    <w:p w14:paraId="49EA9148">
      <w:pPr>
        <w:adjustRightInd w:val="0"/>
        <w:snapToGrid w:val="0"/>
        <w:spacing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 中早熟组区域试验品质、抗性、分子纯度结果表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854"/>
        <w:gridCol w:w="746"/>
        <w:gridCol w:w="638"/>
        <w:gridCol w:w="71"/>
        <w:gridCol w:w="1311"/>
        <w:gridCol w:w="690"/>
        <w:gridCol w:w="696"/>
        <w:gridCol w:w="93"/>
        <w:gridCol w:w="1119"/>
        <w:gridCol w:w="696"/>
        <w:gridCol w:w="861"/>
        <w:gridCol w:w="75"/>
        <w:gridCol w:w="1014"/>
        <w:gridCol w:w="696"/>
        <w:gridCol w:w="984"/>
        <w:gridCol w:w="129"/>
        <w:gridCol w:w="975"/>
        <w:gridCol w:w="834"/>
        <w:gridCol w:w="822"/>
        <w:gridCol w:w="678"/>
      </w:tblGrid>
      <w:tr w14:paraId="57F479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vMerge w:val="restart"/>
            <w:tcBorders>
              <w:top w:val="single" w:color="auto" w:sz="4" w:space="0"/>
            </w:tcBorders>
            <w:vAlign w:val="center"/>
          </w:tcPr>
          <w:p w14:paraId="008870B3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74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D078B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4" w:type="pct"/>
            <w:tcBorders>
              <w:top w:val="single" w:color="auto" w:sz="4" w:space="0"/>
              <w:bottom w:val="nil"/>
            </w:tcBorders>
          </w:tcPr>
          <w:p w14:paraId="22AE31F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9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6F1C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0BA34B65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7C66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25" w:type="pct"/>
            <w:tcBorders>
              <w:top w:val="single" w:color="auto" w:sz="4" w:space="0"/>
              <w:bottom w:val="nil"/>
            </w:tcBorders>
          </w:tcPr>
          <w:p w14:paraId="5DE8811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B91E7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43" w:type="pct"/>
            <w:tcBorders>
              <w:top w:val="single" w:color="auto" w:sz="4" w:space="0"/>
            </w:tcBorders>
          </w:tcPr>
          <w:p w14:paraId="56F7183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877" w:type="pct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09EF9D5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SCN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vAlign w:val="center"/>
          </w:tcPr>
          <w:p w14:paraId="5D4836F6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杂合</w:t>
            </w:r>
          </w:p>
          <w:p w14:paraId="6DCF2D0A">
            <w:pPr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位点</w:t>
            </w:r>
          </w:p>
        </w:tc>
      </w:tr>
      <w:tr w14:paraId="08CC30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  <w:vAlign w:val="center"/>
          </w:tcPr>
          <w:p w14:paraId="0232443D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389C42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E00AD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C3BEC8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</w:tcPr>
          <w:p w14:paraId="7A3A926A">
            <w:pPr>
              <w:adjustRightInd w:val="0"/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17E5D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7BF60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06158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3D4F9A2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CE07C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2FF5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BC833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</w:tcPr>
          <w:p w14:paraId="61DB879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E05D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499F3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A4961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43" w:type="pct"/>
            <w:tcBorders>
              <w:bottom w:val="single" w:color="auto" w:sz="4" w:space="0"/>
            </w:tcBorders>
          </w:tcPr>
          <w:p w14:paraId="1E083CA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AD541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09E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5922E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26" w:type="pct"/>
            <w:vMerge w:val="continue"/>
            <w:tcBorders>
              <w:bottom w:val="single" w:color="auto" w:sz="4" w:space="0"/>
            </w:tcBorders>
            <w:vAlign w:val="center"/>
          </w:tcPr>
          <w:p w14:paraId="1AA9AF8E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14:paraId="68DAE2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B61A2DC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丰豆2号ck1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21410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37.09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D431D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B70C9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9E6EE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D49E7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1C75E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5180F2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30A48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44E0C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760F5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7D3FF6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7AB3F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28DA5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E181A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02883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F08B5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6E97F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C6F48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AF3B9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64AD95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621356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5E6934F0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合交02-69ck2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155831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39.61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28ADC8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EC1D9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60.47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009A9D2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995EF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4F0F9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484B7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D4A79C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5042C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391ABF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164DD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6C69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02A5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888CF0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99F64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AAF204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CDCBF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C2F29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37AB3A0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7269A11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 w14:paraId="2D916A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10D5D9D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兴豆15号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0A0F1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38.04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ACBB3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5C5E0E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59.29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F5320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1FC24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4D8429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1E8E51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91A27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18550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36.67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33E83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24E1A6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9B0ED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5AAAD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BF98E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24396A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20B328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02A778F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83.79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2AA60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03CEEA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1A9E1BA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708530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7FDE84B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兴豆16号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0E824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38.71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63515D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20.54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B9781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59.25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2B6BB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0651555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7F0477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6F7F4E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DAE15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FAC11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CBE96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0BA131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2F15D4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69E57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E4245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EBF32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3C5A36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37115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169.18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FE9DE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A7515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73566E3C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3</w:t>
            </w:r>
          </w:p>
        </w:tc>
      </w:tr>
      <w:tr w14:paraId="133344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B2402C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414BFF7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38.98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E18B8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36874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58.46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1DDA4A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DE5F3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9776BF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50845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45E81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892CAD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10.60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24462F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C2A91B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2DA2F7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8BC8C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E7995D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7ECC4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5CC79B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48A9F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125.07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FA753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AD72A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110416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699E76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511F3CE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蒙科豆34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F0AED3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BC11A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21.46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19C19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59.35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88EE10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A8EBFB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14B80F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21682F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D8172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28774C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6254C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5396E9F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3E8FA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12E52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F6F15B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81DA5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FB9C3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390B6B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53.62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3BFF4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C63E9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A41BCA0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343CF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59D4748A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蒙豆4086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50965D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AB0AD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21.69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558CC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60.72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EA7B1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3164B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E290A6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979D6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4FDEE55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712F284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C063E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DA6DC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09F4C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8CDA71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52F39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352947B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34449A9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5E8081D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276.60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22525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581F77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5597C4E6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0CC775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4A81E131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88C8C5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36.84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B2855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21.82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7B650C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58.66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F671B1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615220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14945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80F26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1D010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0A09F9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FAE314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2AC316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70EF9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C857B4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671C6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8901E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4B0C74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F183C0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98.33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7A877A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33A56B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EB819E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4</w:t>
            </w:r>
          </w:p>
        </w:tc>
      </w:tr>
      <w:tr w14:paraId="581E3A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720A53F9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兴豆19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3FD6FE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38.65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43A82B3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21.00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294440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59.65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A7C35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3FC2DF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AD65A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DF992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098CDE4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76066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03061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D9DE3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5BA1F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15F1A4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547BE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5C68B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0C015FE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4DD10A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66.18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2BC99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2B297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4DFE2E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4211CC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2E93B7E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兴豆20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64E6D6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37.72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3D142D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21.20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51B80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58.92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2CC1F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7B3DE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7168C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F00151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7D6A42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07A8BE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17821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FC886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57ACC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44FCD6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029C68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1E4680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56BC0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23A4A63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63.67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29132A4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1241AE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06C2793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9779C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249018B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蒙科豆26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B4643F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38.19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F43CB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4AA8B3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59.44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35F333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795A412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6E821E1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724F6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5B38231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A2C71C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7AD95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B02E2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0C4403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56123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A5CD3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65C03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293DAD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198C7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149.19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557593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0D0B326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B9014C7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411DC3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0D62BC41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蒙科豆28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4537A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36.96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A958A0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20.47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0B9165B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57.43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191BD8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56087B5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FD02F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A73CA0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890A8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402D10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0BDD22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92EF70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26FC6C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3D30F8C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8D7483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6FED8DD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CC231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6388C5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136.96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6EDF4D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BEDC5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2A9E7B81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2</w:t>
            </w:r>
          </w:p>
        </w:tc>
      </w:tr>
      <w:tr w14:paraId="571B0E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5B55F87A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3F59DC9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41.28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21CB86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19.56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68518D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60.84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6F1D696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02F5A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0BD7F49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1E493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708BBF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78958A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A69CFB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9DC836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617050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E184CD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680F9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42965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F1B27D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1E24F8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77.02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06822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7387F0B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727373C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2770FE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190A6C72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赤豆101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E305AA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36.63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AAE6A7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21.95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5B5777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58.58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47EC310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0E3E5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368B3DF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44A75C2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F1DB0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6C74507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28.00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33AEB0D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6ED4AC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5E16F2B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7AA8EA2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0AD967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746FC6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D3AA68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8AAF22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131.85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028EC0A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5428E8F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79CBBA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C5D4E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5502F535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蒙豆918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57F3D0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39.17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0B54F95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21.13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3F7A969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60.30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298AD5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2AB2089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497501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72DFB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5B05E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233AD1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34.00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2B71AD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49D7417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7B372D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5BBD380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ED93E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85EA4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1B8F5B4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38C609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112.22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18D05A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27652D2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418B1723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1B4871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8E0F953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克研202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2249134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36.29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147B69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21.24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202C64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57.53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518224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4E64E87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5016173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79ADBAA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134479E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10BDEE8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09BDE59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36E6504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38125D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4981755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4B2E4A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5CC8315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6873F3B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760E518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227.15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13A551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61D686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1BA9E149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  <w:tr w14:paraId="13F168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76E8C2FC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吉育2922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center"/>
          </w:tcPr>
          <w:p w14:paraId="7B2110F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40.50</w:t>
            </w:r>
          </w:p>
        </w:tc>
        <w:tc>
          <w:tcPr>
            <w:tcW w:w="249" w:type="pct"/>
            <w:tcBorders>
              <w:top w:val="nil"/>
              <w:bottom w:val="nil"/>
            </w:tcBorders>
            <w:vAlign w:val="center"/>
          </w:tcPr>
          <w:p w14:paraId="7D8B34E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20.17</w:t>
            </w:r>
          </w:p>
        </w:tc>
        <w:tc>
          <w:tcPr>
            <w:tcW w:w="213" w:type="pct"/>
            <w:tcBorders>
              <w:top w:val="nil"/>
              <w:bottom w:val="nil"/>
            </w:tcBorders>
            <w:vAlign w:val="center"/>
          </w:tcPr>
          <w:p w14:paraId="12B1B49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60.67</w:t>
            </w:r>
          </w:p>
        </w:tc>
        <w:tc>
          <w:tcPr>
            <w:tcW w:w="24" w:type="pct"/>
            <w:tcBorders>
              <w:top w:val="nil"/>
              <w:bottom w:val="nil"/>
            </w:tcBorders>
            <w:vAlign w:val="center"/>
          </w:tcPr>
          <w:p w14:paraId="77D656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vAlign w:val="center"/>
          </w:tcPr>
          <w:p w14:paraId="15F5EDA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0.00</w:t>
            </w:r>
          </w:p>
        </w:tc>
        <w:tc>
          <w:tcPr>
            <w:tcW w:w="230" w:type="pct"/>
            <w:tcBorders>
              <w:top w:val="nil"/>
              <w:bottom w:val="nil"/>
            </w:tcBorders>
            <w:vAlign w:val="center"/>
          </w:tcPr>
          <w:p w14:paraId="2724591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高抗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5F570CC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HR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2944E47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</w:tcPr>
          <w:p w14:paraId="332C876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194876C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7" w:type="pct"/>
            <w:tcBorders>
              <w:top w:val="nil"/>
              <w:bottom w:val="nil"/>
            </w:tcBorders>
            <w:vAlign w:val="center"/>
          </w:tcPr>
          <w:p w14:paraId="7C60EB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25" w:type="pct"/>
            <w:tcBorders>
              <w:top w:val="nil"/>
              <w:bottom w:val="nil"/>
            </w:tcBorders>
            <w:vAlign w:val="center"/>
          </w:tcPr>
          <w:p w14:paraId="4AE7D4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nil"/>
            </w:tcBorders>
            <w:vAlign w:val="center"/>
          </w:tcPr>
          <w:p w14:paraId="6DC1BFF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20.00</w:t>
            </w:r>
          </w:p>
        </w:tc>
        <w:tc>
          <w:tcPr>
            <w:tcW w:w="232" w:type="pct"/>
            <w:tcBorders>
              <w:top w:val="nil"/>
              <w:bottom w:val="nil"/>
            </w:tcBorders>
            <w:vAlign w:val="center"/>
          </w:tcPr>
          <w:p w14:paraId="652D7A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28" w:type="pct"/>
            <w:tcBorders>
              <w:top w:val="nil"/>
              <w:bottom w:val="nil"/>
            </w:tcBorders>
            <w:vAlign w:val="center"/>
          </w:tcPr>
          <w:p w14:paraId="4D9C5B9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43" w:type="pct"/>
            <w:tcBorders>
              <w:top w:val="nil"/>
              <w:bottom w:val="nil"/>
            </w:tcBorders>
            <w:vAlign w:val="center"/>
          </w:tcPr>
          <w:p w14:paraId="72E67CB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vAlign w:val="center"/>
          </w:tcPr>
          <w:p w14:paraId="4294D7E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144.25</w:t>
            </w:r>
          </w:p>
        </w:tc>
        <w:tc>
          <w:tcPr>
            <w:tcW w:w="278" w:type="pct"/>
            <w:tcBorders>
              <w:top w:val="nil"/>
              <w:bottom w:val="nil"/>
            </w:tcBorders>
            <w:vAlign w:val="center"/>
          </w:tcPr>
          <w:p w14:paraId="3835A5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74" w:type="pct"/>
            <w:tcBorders>
              <w:top w:val="nil"/>
              <w:bottom w:val="nil"/>
            </w:tcBorders>
            <w:vAlign w:val="center"/>
          </w:tcPr>
          <w:p w14:paraId="44D77BE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6CEC39D2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1</w:t>
            </w:r>
          </w:p>
        </w:tc>
      </w:tr>
      <w:tr w14:paraId="452F52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8" w:type="pct"/>
            <w:tcBorders>
              <w:top w:val="nil"/>
              <w:bottom w:val="single" w:color="auto" w:sz="4" w:space="0"/>
            </w:tcBorders>
            <w:tcMar>
              <w:left w:w="57" w:type="dxa"/>
            </w:tcMar>
            <w:vAlign w:val="center"/>
          </w:tcPr>
          <w:p w14:paraId="6DAB2934">
            <w:pPr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中种608</w:t>
            </w:r>
          </w:p>
        </w:tc>
        <w:tc>
          <w:tcPr>
            <w:tcW w:w="285" w:type="pct"/>
            <w:tcBorders>
              <w:top w:val="nil"/>
              <w:bottom w:val="single" w:color="auto" w:sz="4" w:space="0"/>
            </w:tcBorders>
            <w:vAlign w:val="center"/>
          </w:tcPr>
          <w:p w14:paraId="4239C17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38.40</w:t>
            </w:r>
          </w:p>
        </w:tc>
        <w:tc>
          <w:tcPr>
            <w:tcW w:w="249" w:type="pct"/>
            <w:tcBorders>
              <w:top w:val="nil"/>
              <w:bottom w:val="single" w:color="auto" w:sz="4" w:space="0"/>
            </w:tcBorders>
            <w:vAlign w:val="center"/>
          </w:tcPr>
          <w:p w14:paraId="5436F5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21.35</w:t>
            </w:r>
          </w:p>
        </w:tc>
        <w:tc>
          <w:tcPr>
            <w:tcW w:w="213" w:type="pct"/>
            <w:tcBorders>
              <w:top w:val="nil"/>
              <w:bottom w:val="single" w:color="auto" w:sz="4" w:space="0"/>
            </w:tcBorders>
            <w:vAlign w:val="center"/>
          </w:tcPr>
          <w:p w14:paraId="3A74DC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59.75</w:t>
            </w:r>
          </w:p>
        </w:tc>
        <w:tc>
          <w:tcPr>
            <w:tcW w:w="24" w:type="pct"/>
            <w:tcBorders>
              <w:top w:val="nil"/>
              <w:bottom w:val="single" w:color="auto" w:sz="4" w:space="0"/>
            </w:tcBorders>
            <w:vAlign w:val="center"/>
          </w:tcPr>
          <w:p w14:paraId="1C16ABF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pct"/>
            <w:tcBorders>
              <w:top w:val="nil"/>
              <w:bottom w:val="single" w:color="auto" w:sz="4" w:space="0"/>
            </w:tcBorders>
            <w:vAlign w:val="center"/>
          </w:tcPr>
          <w:p w14:paraId="740FDF5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0.40</w:t>
            </w:r>
          </w:p>
        </w:tc>
        <w:tc>
          <w:tcPr>
            <w:tcW w:w="230" w:type="pct"/>
            <w:tcBorders>
              <w:top w:val="nil"/>
              <w:bottom w:val="single" w:color="auto" w:sz="4" w:space="0"/>
            </w:tcBorders>
            <w:vAlign w:val="center"/>
          </w:tcPr>
          <w:p w14:paraId="7BED6F6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78058E8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6124A49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bottom w:val="single" w:color="auto" w:sz="4" w:space="0"/>
            </w:tcBorders>
            <w:vAlign w:val="center"/>
          </w:tcPr>
          <w:p w14:paraId="33B526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52981B3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7" w:type="pct"/>
            <w:tcBorders>
              <w:top w:val="nil"/>
              <w:bottom w:val="single" w:color="auto" w:sz="4" w:space="0"/>
            </w:tcBorders>
            <w:vAlign w:val="center"/>
          </w:tcPr>
          <w:p w14:paraId="2EA772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5" w:type="pct"/>
            <w:tcBorders>
              <w:top w:val="nil"/>
              <w:bottom w:val="single" w:color="auto" w:sz="4" w:space="0"/>
            </w:tcBorders>
            <w:vAlign w:val="center"/>
          </w:tcPr>
          <w:p w14:paraId="1CF5E38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38" w:type="pct"/>
            <w:tcBorders>
              <w:top w:val="nil"/>
              <w:bottom w:val="single" w:color="auto" w:sz="4" w:space="0"/>
            </w:tcBorders>
            <w:vAlign w:val="center"/>
          </w:tcPr>
          <w:p w14:paraId="678F449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32" w:type="pct"/>
            <w:tcBorders>
              <w:top w:val="nil"/>
              <w:bottom w:val="single" w:color="auto" w:sz="4" w:space="0"/>
            </w:tcBorders>
            <w:vAlign w:val="center"/>
          </w:tcPr>
          <w:p w14:paraId="3870365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28" w:type="pct"/>
            <w:tcBorders>
              <w:top w:val="nil"/>
              <w:bottom w:val="single" w:color="auto" w:sz="4" w:space="0"/>
            </w:tcBorders>
            <w:vAlign w:val="center"/>
          </w:tcPr>
          <w:p w14:paraId="6727C7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43" w:type="pct"/>
            <w:tcBorders>
              <w:top w:val="nil"/>
              <w:bottom w:val="single" w:color="auto" w:sz="4" w:space="0"/>
            </w:tcBorders>
            <w:vAlign w:val="center"/>
          </w:tcPr>
          <w:p w14:paraId="7F1C3D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25" w:type="pct"/>
            <w:tcBorders>
              <w:top w:val="nil"/>
              <w:bottom w:val="single" w:color="auto" w:sz="4" w:space="0"/>
            </w:tcBorders>
            <w:vAlign w:val="center"/>
          </w:tcPr>
          <w:p w14:paraId="739926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195.52</w:t>
            </w:r>
          </w:p>
        </w:tc>
        <w:tc>
          <w:tcPr>
            <w:tcW w:w="278" w:type="pct"/>
            <w:tcBorders>
              <w:top w:val="nil"/>
              <w:bottom w:val="single" w:color="auto" w:sz="4" w:space="0"/>
            </w:tcBorders>
            <w:vAlign w:val="center"/>
          </w:tcPr>
          <w:p w14:paraId="0C31427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74" w:type="pct"/>
            <w:tcBorders>
              <w:top w:val="nil"/>
              <w:bottom w:val="single" w:color="auto" w:sz="4" w:space="0"/>
            </w:tcBorders>
            <w:vAlign w:val="center"/>
          </w:tcPr>
          <w:p w14:paraId="473D996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653D4B0D">
            <w:pPr>
              <w:jc w:val="center"/>
              <w:rPr>
                <w:rFonts w:eastAsia="等线"/>
                <w:color w:val="000000"/>
                <w:sz w:val="15"/>
                <w:szCs w:val="15"/>
              </w:rPr>
            </w:pPr>
            <w:r>
              <w:rPr>
                <w:rFonts w:eastAsia="等线"/>
                <w:color w:val="000000"/>
                <w:sz w:val="15"/>
                <w:szCs w:val="15"/>
              </w:rPr>
              <w:t>0</w:t>
            </w:r>
          </w:p>
        </w:tc>
      </w:tr>
    </w:tbl>
    <w:p w14:paraId="2A1B625D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表5中早熟组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汇总结果表</w:t>
      </w:r>
    </w:p>
    <w:p w14:paraId="11E8166A">
      <w:pPr>
        <w:widowControl/>
        <w:jc w:val="left"/>
        <w:rPr>
          <w:rFonts w:eastAsia="黑体"/>
          <w:sz w:val="10"/>
          <w:szCs w:val="1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896"/>
        <w:gridCol w:w="897"/>
        <w:gridCol w:w="1017"/>
        <w:gridCol w:w="636"/>
        <w:gridCol w:w="636"/>
        <w:gridCol w:w="636"/>
        <w:gridCol w:w="633"/>
        <w:gridCol w:w="507"/>
        <w:gridCol w:w="513"/>
        <w:gridCol w:w="681"/>
        <w:gridCol w:w="681"/>
        <w:gridCol w:w="681"/>
        <w:gridCol w:w="798"/>
        <w:gridCol w:w="708"/>
        <w:gridCol w:w="537"/>
        <w:gridCol w:w="681"/>
        <w:gridCol w:w="681"/>
        <w:gridCol w:w="681"/>
        <w:gridCol w:w="681"/>
        <w:gridCol w:w="678"/>
      </w:tblGrid>
      <w:tr w14:paraId="7EFAE89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92408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98C81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14:paraId="32026AF0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29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A9D62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14:paraId="1BCDC45A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68919F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14:paraId="1CC1453D"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FECFE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14:paraId="2726E0C2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2CE144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 w14:paraId="1D2A3EEA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1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2215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C49C5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7BAAF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B51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 w14:paraId="6468FA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8D28F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 w14:paraId="257D68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91BF6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 w14:paraId="14389D5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94167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 w14:paraId="5D6F56B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02CA0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田间根腐病发病株率%</w:t>
            </w:r>
          </w:p>
        </w:tc>
        <w:tc>
          <w:tcPr>
            <w:tcW w:w="2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7B88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1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3D9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214A5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 w14:paraId="683082B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F99FE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BD51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A3E6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 w14:paraId="6B12F27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B2095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 w14:paraId="3CD037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single" w:color="auto" w:sz="4" w:space="0"/>
              <w:bottom w:val="nil"/>
            </w:tcBorders>
            <w:noWrap/>
            <w:tcMar>
              <w:left w:w="57" w:type="dxa"/>
            </w:tcMar>
            <w:vAlign w:val="center"/>
          </w:tcPr>
          <w:p w14:paraId="6A1E157B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丰豆2号ck</w:t>
            </w: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3069D5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color="auto" w:sz="4" w:space="0"/>
              <w:bottom w:val="nil"/>
            </w:tcBorders>
            <w:vAlign w:val="center"/>
          </w:tcPr>
          <w:p w14:paraId="39CB331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217.0</w:t>
            </w:r>
          </w:p>
        </w:tc>
        <w:tc>
          <w:tcPr>
            <w:tcW w:w="339" w:type="pct"/>
            <w:tcBorders>
              <w:top w:val="single" w:color="auto" w:sz="4" w:space="0"/>
              <w:bottom w:val="nil"/>
            </w:tcBorders>
            <w:vAlign w:val="center"/>
          </w:tcPr>
          <w:p w14:paraId="25CB56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6E92CD0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1F042B6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12" w:type="pct"/>
            <w:tcBorders>
              <w:top w:val="single" w:color="auto" w:sz="4" w:space="0"/>
              <w:bottom w:val="nil"/>
            </w:tcBorders>
            <w:vAlign w:val="center"/>
          </w:tcPr>
          <w:p w14:paraId="1243D7C3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11" w:type="pct"/>
            <w:tcBorders>
              <w:top w:val="single" w:color="auto" w:sz="4" w:space="0"/>
              <w:bottom w:val="nil"/>
            </w:tcBorders>
            <w:vAlign w:val="center"/>
          </w:tcPr>
          <w:p w14:paraId="331A0FD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single" w:color="auto" w:sz="4" w:space="0"/>
              <w:bottom w:val="nil"/>
            </w:tcBorders>
            <w:vAlign w:val="center"/>
          </w:tcPr>
          <w:p w14:paraId="102DCEB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single" w:color="auto" w:sz="4" w:space="0"/>
              <w:bottom w:val="nil"/>
            </w:tcBorders>
            <w:vAlign w:val="center"/>
          </w:tcPr>
          <w:p w14:paraId="1B50CF44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无限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723BC0F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11955DA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14FFD5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66" w:type="pct"/>
            <w:tcBorders>
              <w:top w:val="single" w:color="auto" w:sz="4" w:space="0"/>
              <w:bottom w:val="nil"/>
            </w:tcBorders>
            <w:vAlign w:val="center"/>
          </w:tcPr>
          <w:p w14:paraId="1C79D95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6" w:type="pct"/>
            <w:tcBorders>
              <w:top w:val="single" w:color="auto" w:sz="4" w:space="0"/>
              <w:bottom w:val="nil"/>
            </w:tcBorders>
            <w:vAlign w:val="center"/>
          </w:tcPr>
          <w:p w14:paraId="1408F8C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179" w:type="pct"/>
            <w:tcBorders>
              <w:top w:val="single" w:color="auto" w:sz="4" w:space="0"/>
              <w:bottom w:val="nil"/>
            </w:tcBorders>
            <w:vAlign w:val="center"/>
          </w:tcPr>
          <w:p w14:paraId="6B550EF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FCA94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82.3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688F224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14.4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3E138AD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227" w:type="pct"/>
            <w:tcBorders>
              <w:top w:val="single" w:color="auto" w:sz="4" w:space="0"/>
              <w:bottom w:val="nil"/>
            </w:tcBorders>
            <w:vAlign w:val="center"/>
          </w:tcPr>
          <w:p w14:paraId="41B3213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23.7</w:t>
            </w:r>
          </w:p>
        </w:tc>
        <w:tc>
          <w:tcPr>
            <w:tcW w:w="226" w:type="pct"/>
            <w:tcBorders>
              <w:top w:val="single" w:color="auto" w:sz="4" w:space="0"/>
              <w:bottom w:val="nil"/>
            </w:tcBorders>
            <w:vAlign w:val="center"/>
          </w:tcPr>
          <w:p w14:paraId="08C3728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</w:tr>
      <w:tr w14:paraId="40D4FA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nil"/>
            </w:tcBorders>
            <w:noWrap/>
            <w:tcMar>
              <w:left w:w="57" w:type="dxa"/>
            </w:tcMar>
            <w:vAlign w:val="center"/>
          </w:tcPr>
          <w:p w14:paraId="33A31494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蒙豆916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596A2D7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nil"/>
            </w:tcBorders>
            <w:vAlign w:val="center"/>
          </w:tcPr>
          <w:p w14:paraId="0C600CF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237.4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606440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9.4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1FEE571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109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6B65342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-1</w:t>
            </w:r>
          </w:p>
        </w:tc>
        <w:tc>
          <w:tcPr>
            <w:tcW w:w="212" w:type="pct"/>
            <w:tcBorders>
              <w:top w:val="nil"/>
              <w:bottom w:val="nil"/>
            </w:tcBorders>
            <w:vAlign w:val="center"/>
          </w:tcPr>
          <w:p w14:paraId="364405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051C65E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nil"/>
            </w:tcBorders>
            <w:vAlign w:val="center"/>
          </w:tcPr>
          <w:p w14:paraId="0C7740F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nil"/>
            </w:tcBorders>
            <w:vAlign w:val="center"/>
          </w:tcPr>
          <w:p w14:paraId="39F5E3EF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53CE8E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0BC4AB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67AEA9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66" w:type="pct"/>
            <w:tcBorders>
              <w:top w:val="nil"/>
              <w:bottom w:val="nil"/>
            </w:tcBorders>
            <w:vAlign w:val="center"/>
          </w:tcPr>
          <w:p w14:paraId="4F8EB23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6" w:type="pct"/>
            <w:tcBorders>
              <w:top w:val="nil"/>
              <w:bottom w:val="nil"/>
            </w:tcBorders>
            <w:vAlign w:val="center"/>
          </w:tcPr>
          <w:p w14:paraId="5C82CC4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14:paraId="2898A9C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402073D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71.9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EB82DE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14.0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E8840F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5FCF39E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22.4</w:t>
            </w:r>
          </w:p>
        </w:tc>
        <w:tc>
          <w:tcPr>
            <w:tcW w:w="226" w:type="pct"/>
            <w:tcBorders>
              <w:top w:val="nil"/>
              <w:bottom w:val="nil"/>
            </w:tcBorders>
            <w:vAlign w:val="center"/>
          </w:tcPr>
          <w:p w14:paraId="3C830240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0.4</w:t>
            </w:r>
          </w:p>
        </w:tc>
      </w:tr>
      <w:tr w14:paraId="5CA2FA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79" w:type="pct"/>
            <w:tcBorders>
              <w:top w:val="nil"/>
              <w:bottom w:val="single" w:color="auto" w:sz="4" w:space="0"/>
            </w:tcBorders>
            <w:noWrap/>
            <w:tcMar>
              <w:left w:w="57" w:type="dxa"/>
            </w:tcMar>
            <w:vAlign w:val="center"/>
          </w:tcPr>
          <w:p w14:paraId="0C48439E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权豆13号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0D25137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99" w:type="pct"/>
            <w:tcBorders>
              <w:top w:val="nil"/>
              <w:bottom w:val="single" w:color="auto" w:sz="4" w:space="0"/>
            </w:tcBorders>
            <w:vAlign w:val="center"/>
          </w:tcPr>
          <w:p w14:paraId="616A8D7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233.3</w:t>
            </w:r>
          </w:p>
        </w:tc>
        <w:tc>
          <w:tcPr>
            <w:tcW w:w="339" w:type="pct"/>
            <w:tcBorders>
              <w:top w:val="nil"/>
              <w:bottom w:val="single" w:color="auto" w:sz="4" w:space="0"/>
            </w:tcBorders>
            <w:vAlign w:val="center"/>
          </w:tcPr>
          <w:p w14:paraId="4CCFB2A6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7.5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3D1DC52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111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6FF5C43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12" w:type="pct"/>
            <w:tcBorders>
              <w:top w:val="nil"/>
              <w:bottom w:val="single" w:color="auto" w:sz="4" w:space="0"/>
            </w:tcBorders>
            <w:vAlign w:val="center"/>
          </w:tcPr>
          <w:p w14:paraId="0693528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卵圆</w:t>
            </w:r>
          </w:p>
        </w:tc>
        <w:tc>
          <w:tcPr>
            <w:tcW w:w="211" w:type="pct"/>
            <w:tcBorders>
              <w:top w:val="nil"/>
              <w:bottom w:val="single" w:color="auto" w:sz="4" w:space="0"/>
            </w:tcBorders>
            <w:vAlign w:val="center"/>
          </w:tcPr>
          <w:p w14:paraId="168FCCA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169" w:type="pct"/>
            <w:tcBorders>
              <w:top w:val="nil"/>
              <w:bottom w:val="single" w:color="auto" w:sz="4" w:space="0"/>
            </w:tcBorders>
            <w:vAlign w:val="center"/>
          </w:tcPr>
          <w:p w14:paraId="0864CE5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171" w:type="pct"/>
            <w:tcBorders>
              <w:top w:val="nil"/>
              <w:bottom w:val="single" w:color="auto" w:sz="4" w:space="0"/>
            </w:tcBorders>
            <w:vAlign w:val="center"/>
          </w:tcPr>
          <w:p w14:paraId="0C3F9E2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亚有限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373F8A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1E915521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29114C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66" w:type="pct"/>
            <w:tcBorders>
              <w:top w:val="nil"/>
              <w:bottom w:val="single" w:color="auto" w:sz="4" w:space="0"/>
            </w:tcBorders>
            <w:vAlign w:val="center"/>
          </w:tcPr>
          <w:p w14:paraId="1E0E2ED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36" w:type="pct"/>
            <w:tcBorders>
              <w:top w:val="nil"/>
              <w:bottom w:val="single" w:color="auto" w:sz="4" w:space="0"/>
            </w:tcBorders>
            <w:vAlign w:val="center"/>
          </w:tcPr>
          <w:p w14:paraId="4D45887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179" w:type="pct"/>
            <w:tcBorders>
              <w:top w:val="nil"/>
              <w:bottom w:val="single" w:color="auto" w:sz="4" w:space="0"/>
            </w:tcBorders>
            <w:vAlign w:val="center"/>
          </w:tcPr>
          <w:p w14:paraId="2302003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5CF93F8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75.1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0BAE7A7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14.2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2123C72D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27" w:type="pct"/>
            <w:tcBorders>
              <w:top w:val="nil"/>
              <w:bottom w:val="single" w:color="auto" w:sz="4" w:space="0"/>
            </w:tcBorders>
            <w:vAlign w:val="center"/>
          </w:tcPr>
          <w:p w14:paraId="483BA808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25.6</w:t>
            </w:r>
          </w:p>
        </w:tc>
        <w:tc>
          <w:tcPr>
            <w:tcW w:w="226" w:type="pct"/>
            <w:tcBorders>
              <w:top w:val="nil"/>
              <w:bottom w:val="single" w:color="auto" w:sz="4" w:space="0"/>
            </w:tcBorders>
            <w:vAlign w:val="center"/>
          </w:tcPr>
          <w:p w14:paraId="3E2B14C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0.5</w:t>
            </w:r>
          </w:p>
        </w:tc>
      </w:tr>
    </w:tbl>
    <w:p w14:paraId="02A275A6">
      <w:pPr>
        <w:spacing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表6中早熟组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抗性鉴定结果表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9"/>
        <w:gridCol w:w="1364"/>
        <w:gridCol w:w="915"/>
        <w:gridCol w:w="1059"/>
        <w:gridCol w:w="111"/>
        <w:gridCol w:w="1589"/>
        <w:gridCol w:w="582"/>
        <w:gridCol w:w="1140"/>
        <w:gridCol w:w="93"/>
        <w:gridCol w:w="1613"/>
        <w:gridCol w:w="630"/>
        <w:gridCol w:w="1449"/>
        <w:gridCol w:w="156"/>
        <w:gridCol w:w="21"/>
        <w:gridCol w:w="1020"/>
        <w:gridCol w:w="765"/>
        <w:gridCol w:w="1152"/>
      </w:tblGrid>
      <w:tr w14:paraId="331D0F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vMerge w:val="restart"/>
            <w:tcBorders>
              <w:top w:val="single" w:color="auto" w:sz="4" w:space="0"/>
            </w:tcBorders>
            <w:vAlign w:val="center"/>
          </w:tcPr>
          <w:p w14:paraId="16596929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 w14:paraId="425ACA14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1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7160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 w14:paraId="6FE0875C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85F1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1" w:type="pct"/>
            <w:tcBorders>
              <w:top w:val="single" w:color="auto" w:sz="4" w:space="0"/>
              <w:bottom w:val="nil"/>
            </w:tcBorders>
          </w:tcPr>
          <w:p w14:paraId="422A0738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23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214C96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52" w:type="pct"/>
            <w:tcBorders>
              <w:top w:val="single" w:color="auto" w:sz="4" w:space="0"/>
              <w:bottom w:val="nil"/>
            </w:tcBorders>
          </w:tcPr>
          <w:p w14:paraId="2C4C821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86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7D1F842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SCN</w:t>
            </w:r>
          </w:p>
        </w:tc>
      </w:tr>
      <w:tr w14:paraId="4892AD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416" w:type="pct"/>
            <w:vMerge w:val="continue"/>
            <w:tcBorders>
              <w:bottom w:val="single" w:color="auto" w:sz="4" w:space="0"/>
            </w:tcBorders>
            <w:vAlign w:val="center"/>
          </w:tcPr>
          <w:p w14:paraId="35DBEEC2"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 w14:paraId="275D97E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7927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12687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5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75ED6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 w14:paraId="613B0E8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403E8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1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207B3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62DB7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</w:tcPr>
          <w:p w14:paraId="290979AA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35851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1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DD24AB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5488F35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7" w:type="pct"/>
            <w:tcBorders>
              <w:top w:val="single" w:color="auto" w:sz="4" w:space="0"/>
              <w:bottom w:val="single" w:color="auto" w:sz="4" w:space="0"/>
            </w:tcBorders>
          </w:tcPr>
          <w:p w14:paraId="4A42D4A2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54D4E5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</w:t>
            </w:r>
          </w:p>
        </w:tc>
        <w:tc>
          <w:tcPr>
            <w:tcW w:w="2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DC26BF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3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301184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</w:tr>
      <w:tr w14:paraId="00E95D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3E41B15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丰豆2号ck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2D06F89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1BE760A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3C1C246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22FAD9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0122665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5A9A709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6B5EBEC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2C5BEC90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6D93D54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13B3508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1B79B60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339F9D5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6C0FC29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097EDF0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7E5A7B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6576281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14:paraId="536828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nil"/>
            </w:tcBorders>
            <w:tcMar>
              <w:left w:w="57" w:type="dxa"/>
            </w:tcMar>
            <w:vAlign w:val="center"/>
          </w:tcPr>
          <w:p w14:paraId="074B7339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蒙豆916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14:paraId="2F5FF64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center"/>
          </w:tcPr>
          <w:p w14:paraId="28DDFF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4.00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14:paraId="060CC72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353" w:type="pct"/>
            <w:tcBorders>
              <w:top w:val="nil"/>
              <w:bottom w:val="nil"/>
            </w:tcBorders>
            <w:vAlign w:val="center"/>
          </w:tcPr>
          <w:p w14:paraId="00DD0EF8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14:paraId="2D73F2A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nil"/>
            </w:tcBorders>
            <w:vAlign w:val="center"/>
          </w:tcPr>
          <w:p w14:paraId="0229791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nil"/>
            </w:tcBorders>
            <w:vAlign w:val="center"/>
          </w:tcPr>
          <w:p w14:paraId="21606EC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nil"/>
            </w:tcBorders>
            <w:vAlign w:val="center"/>
          </w:tcPr>
          <w:p w14:paraId="0555329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nil"/>
            </w:tcBorders>
            <w:vAlign w:val="center"/>
          </w:tcPr>
          <w:p w14:paraId="76E17E8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nil"/>
            </w:tcBorders>
            <w:vAlign w:val="center"/>
          </w:tcPr>
          <w:p w14:paraId="51EF1DB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10" w:type="pct"/>
            <w:tcBorders>
              <w:top w:val="nil"/>
              <w:bottom w:val="nil"/>
            </w:tcBorders>
            <w:vAlign w:val="center"/>
          </w:tcPr>
          <w:p w14:paraId="035EEED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nil"/>
            </w:tcBorders>
            <w:vAlign w:val="center"/>
          </w:tcPr>
          <w:p w14:paraId="0F68BB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nil"/>
            </w:tcBorders>
            <w:vAlign w:val="center"/>
          </w:tcPr>
          <w:p w14:paraId="0BA4C88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  <w:vAlign w:val="center"/>
          </w:tcPr>
          <w:p w14:paraId="2DF5B55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60.32</w:t>
            </w:r>
          </w:p>
        </w:tc>
        <w:tc>
          <w:tcPr>
            <w:tcW w:w="255" w:type="pct"/>
            <w:tcBorders>
              <w:top w:val="nil"/>
              <w:bottom w:val="nil"/>
            </w:tcBorders>
            <w:vAlign w:val="center"/>
          </w:tcPr>
          <w:p w14:paraId="0227378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nil"/>
            </w:tcBorders>
            <w:vAlign w:val="center"/>
          </w:tcPr>
          <w:p w14:paraId="475A8DB1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  <w:tr w14:paraId="05607C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6" w:type="pct"/>
            <w:tcBorders>
              <w:top w:val="nil"/>
              <w:bottom w:val="single" w:color="auto" w:sz="4" w:space="0"/>
            </w:tcBorders>
            <w:tcMar>
              <w:left w:w="57" w:type="dxa"/>
            </w:tcMar>
            <w:vAlign w:val="center"/>
          </w:tcPr>
          <w:p w14:paraId="7EBCB8AA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权豆13号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 w14:paraId="4E11F737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5" w:type="pct"/>
            <w:tcBorders>
              <w:top w:val="nil"/>
              <w:bottom w:val="single" w:color="auto" w:sz="4" w:space="0"/>
            </w:tcBorders>
            <w:vAlign w:val="center"/>
          </w:tcPr>
          <w:p w14:paraId="1A79C3EE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 w14:paraId="59F696A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353" w:type="pct"/>
            <w:tcBorders>
              <w:top w:val="nil"/>
              <w:bottom w:val="single" w:color="auto" w:sz="4" w:space="0"/>
            </w:tcBorders>
            <w:vAlign w:val="center"/>
          </w:tcPr>
          <w:p w14:paraId="062D384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 w14:paraId="2DDFEF5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0" w:type="pct"/>
            <w:tcBorders>
              <w:top w:val="nil"/>
              <w:bottom w:val="single" w:color="auto" w:sz="4" w:space="0"/>
            </w:tcBorders>
            <w:vAlign w:val="center"/>
          </w:tcPr>
          <w:p w14:paraId="6A48D53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42.00</w:t>
            </w:r>
          </w:p>
        </w:tc>
        <w:tc>
          <w:tcPr>
            <w:tcW w:w="194" w:type="pct"/>
            <w:tcBorders>
              <w:top w:val="nil"/>
              <w:bottom w:val="single" w:color="auto" w:sz="4" w:space="0"/>
            </w:tcBorders>
            <w:vAlign w:val="center"/>
          </w:tcPr>
          <w:p w14:paraId="7A22B64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380" w:type="pct"/>
            <w:tcBorders>
              <w:top w:val="nil"/>
              <w:bottom w:val="single" w:color="auto" w:sz="4" w:space="0"/>
            </w:tcBorders>
            <w:vAlign w:val="center"/>
          </w:tcPr>
          <w:p w14:paraId="74D2411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1" w:type="pct"/>
            <w:tcBorders>
              <w:top w:val="nil"/>
              <w:bottom w:val="single" w:color="auto" w:sz="4" w:space="0"/>
            </w:tcBorders>
            <w:vAlign w:val="center"/>
          </w:tcPr>
          <w:p w14:paraId="70CB1F8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38" w:type="pct"/>
            <w:tcBorders>
              <w:top w:val="nil"/>
              <w:bottom w:val="single" w:color="auto" w:sz="4" w:space="0"/>
            </w:tcBorders>
            <w:vAlign w:val="center"/>
          </w:tcPr>
          <w:p w14:paraId="2B44FD2B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10" w:type="pct"/>
            <w:tcBorders>
              <w:top w:val="nil"/>
              <w:bottom w:val="single" w:color="auto" w:sz="4" w:space="0"/>
            </w:tcBorders>
            <w:vAlign w:val="center"/>
          </w:tcPr>
          <w:p w14:paraId="66D77523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535" w:type="pct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38873B26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7" w:type="pct"/>
            <w:tcBorders>
              <w:top w:val="nil"/>
              <w:bottom w:val="single" w:color="auto" w:sz="4" w:space="0"/>
            </w:tcBorders>
            <w:vAlign w:val="center"/>
          </w:tcPr>
          <w:p w14:paraId="1FBCDC14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bottom w:val="single" w:color="auto" w:sz="4" w:space="0"/>
            </w:tcBorders>
            <w:vAlign w:val="center"/>
          </w:tcPr>
          <w:p w14:paraId="03F6EDD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74.43</w:t>
            </w:r>
          </w:p>
        </w:tc>
        <w:tc>
          <w:tcPr>
            <w:tcW w:w="255" w:type="pct"/>
            <w:tcBorders>
              <w:top w:val="nil"/>
              <w:bottom w:val="single" w:color="auto" w:sz="4" w:space="0"/>
            </w:tcBorders>
            <w:vAlign w:val="center"/>
          </w:tcPr>
          <w:p w14:paraId="630B91D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384" w:type="pct"/>
            <w:tcBorders>
              <w:top w:val="nil"/>
              <w:bottom w:val="single" w:color="auto" w:sz="4" w:space="0"/>
            </w:tcBorders>
            <w:vAlign w:val="center"/>
          </w:tcPr>
          <w:p w14:paraId="2BEDCBAD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</w:tr>
    </w:tbl>
    <w:p w14:paraId="21794F66">
      <w:pPr>
        <w:widowControl/>
        <w:jc w:val="left"/>
        <w:rPr>
          <w:rFonts w:eastAsia="黑体"/>
          <w:szCs w:val="21"/>
        </w:rPr>
      </w:pPr>
    </w:p>
    <w:p w14:paraId="15F4E2BC">
      <w:pPr>
        <w:spacing w:beforeLines="50"/>
        <w:jc w:val="righ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851" w:right="709" w:bottom="993" w:left="1134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F987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85D24A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743E7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182248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C57A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5E3D1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0"/>
    <w:rsid w:val="000017BF"/>
    <w:rsid w:val="00002783"/>
    <w:rsid w:val="00003182"/>
    <w:rsid w:val="0000353F"/>
    <w:rsid w:val="00003C6A"/>
    <w:rsid w:val="000051D1"/>
    <w:rsid w:val="00005F6B"/>
    <w:rsid w:val="00006DB3"/>
    <w:rsid w:val="00014BC1"/>
    <w:rsid w:val="00016344"/>
    <w:rsid w:val="0001746A"/>
    <w:rsid w:val="00017722"/>
    <w:rsid w:val="00020802"/>
    <w:rsid w:val="00021D56"/>
    <w:rsid w:val="0002397C"/>
    <w:rsid w:val="000277E9"/>
    <w:rsid w:val="00033325"/>
    <w:rsid w:val="00033E0A"/>
    <w:rsid w:val="00034794"/>
    <w:rsid w:val="00035DBD"/>
    <w:rsid w:val="0003601B"/>
    <w:rsid w:val="00037815"/>
    <w:rsid w:val="000401FC"/>
    <w:rsid w:val="000410A2"/>
    <w:rsid w:val="000412C8"/>
    <w:rsid w:val="00042B47"/>
    <w:rsid w:val="0004312B"/>
    <w:rsid w:val="00043343"/>
    <w:rsid w:val="00045925"/>
    <w:rsid w:val="0004655C"/>
    <w:rsid w:val="000466E7"/>
    <w:rsid w:val="00053306"/>
    <w:rsid w:val="00053405"/>
    <w:rsid w:val="00055401"/>
    <w:rsid w:val="00055FD7"/>
    <w:rsid w:val="00056436"/>
    <w:rsid w:val="000575E8"/>
    <w:rsid w:val="00061610"/>
    <w:rsid w:val="00063BEC"/>
    <w:rsid w:val="000657DD"/>
    <w:rsid w:val="000676F0"/>
    <w:rsid w:val="00072354"/>
    <w:rsid w:val="00072499"/>
    <w:rsid w:val="0007295C"/>
    <w:rsid w:val="000730C8"/>
    <w:rsid w:val="00073D6E"/>
    <w:rsid w:val="0007625A"/>
    <w:rsid w:val="00076C78"/>
    <w:rsid w:val="00081002"/>
    <w:rsid w:val="0008117C"/>
    <w:rsid w:val="000817D1"/>
    <w:rsid w:val="000818AA"/>
    <w:rsid w:val="000824F0"/>
    <w:rsid w:val="00087FE3"/>
    <w:rsid w:val="000912B1"/>
    <w:rsid w:val="000930B7"/>
    <w:rsid w:val="00093A91"/>
    <w:rsid w:val="00094F05"/>
    <w:rsid w:val="00095285"/>
    <w:rsid w:val="000A0DDC"/>
    <w:rsid w:val="000A2E91"/>
    <w:rsid w:val="000A326A"/>
    <w:rsid w:val="000A768A"/>
    <w:rsid w:val="000A77DD"/>
    <w:rsid w:val="000B0E6B"/>
    <w:rsid w:val="000B12C1"/>
    <w:rsid w:val="000B142C"/>
    <w:rsid w:val="000B3CB9"/>
    <w:rsid w:val="000B43D2"/>
    <w:rsid w:val="000B4416"/>
    <w:rsid w:val="000B53D0"/>
    <w:rsid w:val="000B5EA7"/>
    <w:rsid w:val="000C125C"/>
    <w:rsid w:val="000C15BE"/>
    <w:rsid w:val="000C219F"/>
    <w:rsid w:val="000C28AB"/>
    <w:rsid w:val="000C681F"/>
    <w:rsid w:val="000D0201"/>
    <w:rsid w:val="000D39FE"/>
    <w:rsid w:val="000D3A42"/>
    <w:rsid w:val="000D4AFB"/>
    <w:rsid w:val="000D54D8"/>
    <w:rsid w:val="000E2DE5"/>
    <w:rsid w:val="000E3160"/>
    <w:rsid w:val="000E527D"/>
    <w:rsid w:val="000E5DA2"/>
    <w:rsid w:val="000E7FA5"/>
    <w:rsid w:val="000F41CB"/>
    <w:rsid w:val="000F4D96"/>
    <w:rsid w:val="000F6B9F"/>
    <w:rsid w:val="000F7FC3"/>
    <w:rsid w:val="0010035C"/>
    <w:rsid w:val="00102936"/>
    <w:rsid w:val="00107C78"/>
    <w:rsid w:val="00110ED5"/>
    <w:rsid w:val="00111512"/>
    <w:rsid w:val="00113B9D"/>
    <w:rsid w:val="00125390"/>
    <w:rsid w:val="00126D7E"/>
    <w:rsid w:val="00126E08"/>
    <w:rsid w:val="00127735"/>
    <w:rsid w:val="00131C3E"/>
    <w:rsid w:val="001327EB"/>
    <w:rsid w:val="00132DED"/>
    <w:rsid w:val="00132E9F"/>
    <w:rsid w:val="001341DA"/>
    <w:rsid w:val="00134493"/>
    <w:rsid w:val="00134B84"/>
    <w:rsid w:val="00135001"/>
    <w:rsid w:val="001442B3"/>
    <w:rsid w:val="00144478"/>
    <w:rsid w:val="001444DA"/>
    <w:rsid w:val="00144CE4"/>
    <w:rsid w:val="00145A24"/>
    <w:rsid w:val="001512FD"/>
    <w:rsid w:val="00151CD0"/>
    <w:rsid w:val="00153777"/>
    <w:rsid w:val="00155738"/>
    <w:rsid w:val="00162309"/>
    <w:rsid w:val="0016351C"/>
    <w:rsid w:val="00167A36"/>
    <w:rsid w:val="001703BA"/>
    <w:rsid w:val="001717C9"/>
    <w:rsid w:val="001734E1"/>
    <w:rsid w:val="00176457"/>
    <w:rsid w:val="0017777E"/>
    <w:rsid w:val="00182CB9"/>
    <w:rsid w:val="001840E0"/>
    <w:rsid w:val="00185383"/>
    <w:rsid w:val="00185590"/>
    <w:rsid w:val="00187D26"/>
    <w:rsid w:val="00190588"/>
    <w:rsid w:val="00192222"/>
    <w:rsid w:val="00192AC7"/>
    <w:rsid w:val="001A2F5A"/>
    <w:rsid w:val="001A31A0"/>
    <w:rsid w:val="001A52EB"/>
    <w:rsid w:val="001A64EB"/>
    <w:rsid w:val="001B06A5"/>
    <w:rsid w:val="001B236C"/>
    <w:rsid w:val="001B30A7"/>
    <w:rsid w:val="001B556E"/>
    <w:rsid w:val="001B6761"/>
    <w:rsid w:val="001B7E22"/>
    <w:rsid w:val="001B7EF7"/>
    <w:rsid w:val="001C10BD"/>
    <w:rsid w:val="001C135C"/>
    <w:rsid w:val="001C5739"/>
    <w:rsid w:val="001C5B90"/>
    <w:rsid w:val="001C6388"/>
    <w:rsid w:val="001C6D7E"/>
    <w:rsid w:val="001C70C1"/>
    <w:rsid w:val="001D0793"/>
    <w:rsid w:val="001D0923"/>
    <w:rsid w:val="001D0E47"/>
    <w:rsid w:val="001D0EF9"/>
    <w:rsid w:val="001D2454"/>
    <w:rsid w:val="001D47B4"/>
    <w:rsid w:val="001D5700"/>
    <w:rsid w:val="001D6BDB"/>
    <w:rsid w:val="001E302F"/>
    <w:rsid w:val="001E3A4E"/>
    <w:rsid w:val="001E4196"/>
    <w:rsid w:val="001E538F"/>
    <w:rsid w:val="001E5F50"/>
    <w:rsid w:val="001F04F7"/>
    <w:rsid w:val="001F0ABA"/>
    <w:rsid w:val="001F5387"/>
    <w:rsid w:val="001F56AA"/>
    <w:rsid w:val="001F5B0A"/>
    <w:rsid w:val="001F71D6"/>
    <w:rsid w:val="002002DC"/>
    <w:rsid w:val="00202B05"/>
    <w:rsid w:val="00204F2D"/>
    <w:rsid w:val="00205E07"/>
    <w:rsid w:val="0020626F"/>
    <w:rsid w:val="002065F6"/>
    <w:rsid w:val="00206A6B"/>
    <w:rsid w:val="00211110"/>
    <w:rsid w:val="00213ED9"/>
    <w:rsid w:val="00215271"/>
    <w:rsid w:val="002153FC"/>
    <w:rsid w:val="002159B4"/>
    <w:rsid w:val="00220C63"/>
    <w:rsid w:val="00220D9E"/>
    <w:rsid w:val="00223910"/>
    <w:rsid w:val="00224912"/>
    <w:rsid w:val="002250F9"/>
    <w:rsid w:val="00225862"/>
    <w:rsid w:val="00226914"/>
    <w:rsid w:val="002275B6"/>
    <w:rsid w:val="00236186"/>
    <w:rsid w:val="00237E76"/>
    <w:rsid w:val="00240EB3"/>
    <w:rsid w:val="00241411"/>
    <w:rsid w:val="00241B1A"/>
    <w:rsid w:val="002420E6"/>
    <w:rsid w:val="00242759"/>
    <w:rsid w:val="002427CD"/>
    <w:rsid w:val="00244A5C"/>
    <w:rsid w:val="002454C0"/>
    <w:rsid w:val="002459C8"/>
    <w:rsid w:val="002468FE"/>
    <w:rsid w:val="002507DD"/>
    <w:rsid w:val="00251C6D"/>
    <w:rsid w:val="00252347"/>
    <w:rsid w:val="00252B6B"/>
    <w:rsid w:val="00254D9B"/>
    <w:rsid w:val="0025538A"/>
    <w:rsid w:val="0025598F"/>
    <w:rsid w:val="0025674E"/>
    <w:rsid w:val="00256C1F"/>
    <w:rsid w:val="00257233"/>
    <w:rsid w:val="002579EB"/>
    <w:rsid w:val="002612A8"/>
    <w:rsid w:val="00265014"/>
    <w:rsid w:val="0026519B"/>
    <w:rsid w:val="00265719"/>
    <w:rsid w:val="00265748"/>
    <w:rsid w:val="002709EF"/>
    <w:rsid w:val="00270BFE"/>
    <w:rsid w:val="00270C0E"/>
    <w:rsid w:val="00270FEB"/>
    <w:rsid w:val="00271CA4"/>
    <w:rsid w:val="002720C8"/>
    <w:rsid w:val="00272469"/>
    <w:rsid w:val="002759A0"/>
    <w:rsid w:val="00275E42"/>
    <w:rsid w:val="00276ECB"/>
    <w:rsid w:val="00281020"/>
    <w:rsid w:val="002816C8"/>
    <w:rsid w:val="00281837"/>
    <w:rsid w:val="00282171"/>
    <w:rsid w:val="002849B9"/>
    <w:rsid w:val="002863D2"/>
    <w:rsid w:val="002871A9"/>
    <w:rsid w:val="00287DA0"/>
    <w:rsid w:val="002912FA"/>
    <w:rsid w:val="00291FEA"/>
    <w:rsid w:val="002928D8"/>
    <w:rsid w:val="002935AE"/>
    <w:rsid w:val="00295F81"/>
    <w:rsid w:val="00296822"/>
    <w:rsid w:val="002976B1"/>
    <w:rsid w:val="002A2D2B"/>
    <w:rsid w:val="002A5861"/>
    <w:rsid w:val="002A71BD"/>
    <w:rsid w:val="002B03C4"/>
    <w:rsid w:val="002B0A0B"/>
    <w:rsid w:val="002B17DC"/>
    <w:rsid w:val="002B3609"/>
    <w:rsid w:val="002B5ECD"/>
    <w:rsid w:val="002B7497"/>
    <w:rsid w:val="002C1A70"/>
    <w:rsid w:val="002C24AD"/>
    <w:rsid w:val="002C4234"/>
    <w:rsid w:val="002C5E76"/>
    <w:rsid w:val="002C6D56"/>
    <w:rsid w:val="002C7804"/>
    <w:rsid w:val="002C7ED8"/>
    <w:rsid w:val="002D5A48"/>
    <w:rsid w:val="002D64B5"/>
    <w:rsid w:val="002D6A6E"/>
    <w:rsid w:val="002E106E"/>
    <w:rsid w:val="002E1AA5"/>
    <w:rsid w:val="002E1C96"/>
    <w:rsid w:val="002E338B"/>
    <w:rsid w:val="002E5125"/>
    <w:rsid w:val="002E5578"/>
    <w:rsid w:val="002E5E66"/>
    <w:rsid w:val="002E738A"/>
    <w:rsid w:val="002E781C"/>
    <w:rsid w:val="002F0905"/>
    <w:rsid w:val="002F0DE6"/>
    <w:rsid w:val="002F25E2"/>
    <w:rsid w:val="002F3BAF"/>
    <w:rsid w:val="002F3CBB"/>
    <w:rsid w:val="002F5700"/>
    <w:rsid w:val="002F7952"/>
    <w:rsid w:val="003009BC"/>
    <w:rsid w:val="0030347E"/>
    <w:rsid w:val="0030670F"/>
    <w:rsid w:val="00307C3B"/>
    <w:rsid w:val="00307E2A"/>
    <w:rsid w:val="00311472"/>
    <w:rsid w:val="00312F48"/>
    <w:rsid w:val="00315228"/>
    <w:rsid w:val="003153DE"/>
    <w:rsid w:val="003157B2"/>
    <w:rsid w:val="00315F70"/>
    <w:rsid w:val="003163C0"/>
    <w:rsid w:val="00316F22"/>
    <w:rsid w:val="00316FED"/>
    <w:rsid w:val="003179D5"/>
    <w:rsid w:val="00320394"/>
    <w:rsid w:val="00320691"/>
    <w:rsid w:val="0032114E"/>
    <w:rsid w:val="00321CB3"/>
    <w:rsid w:val="00325643"/>
    <w:rsid w:val="00326717"/>
    <w:rsid w:val="00327743"/>
    <w:rsid w:val="00331724"/>
    <w:rsid w:val="0033174E"/>
    <w:rsid w:val="00335EAE"/>
    <w:rsid w:val="003360F9"/>
    <w:rsid w:val="00336CA6"/>
    <w:rsid w:val="00337D87"/>
    <w:rsid w:val="00341DF5"/>
    <w:rsid w:val="0034223B"/>
    <w:rsid w:val="00342F5C"/>
    <w:rsid w:val="00345C7E"/>
    <w:rsid w:val="003465CC"/>
    <w:rsid w:val="003475B6"/>
    <w:rsid w:val="003504F8"/>
    <w:rsid w:val="00351102"/>
    <w:rsid w:val="00351F18"/>
    <w:rsid w:val="003520E4"/>
    <w:rsid w:val="003522DC"/>
    <w:rsid w:val="00352627"/>
    <w:rsid w:val="00355241"/>
    <w:rsid w:val="00360005"/>
    <w:rsid w:val="00360B87"/>
    <w:rsid w:val="0036546A"/>
    <w:rsid w:val="003723AD"/>
    <w:rsid w:val="0037341F"/>
    <w:rsid w:val="00373A0F"/>
    <w:rsid w:val="003769DF"/>
    <w:rsid w:val="0038013D"/>
    <w:rsid w:val="00381256"/>
    <w:rsid w:val="0038158E"/>
    <w:rsid w:val="00384A8F"/>
    <w:rsid w:val="00385CAB"/>
    <w:rsid w:val="00391FF9"/>
    <w:rsid w:val="003921D5"/>
    <w:rsid w:val="00393564"/>
    <w:rsid w:val="00394313"/>
    <w:rsid w:val="003943C0"/>
    <w:rsid w:val="00396F54"/>
    <w:rsid w:val="00397D94"/>
    <w:rsid w:val="003A0309"/>
    <w:rsid w:val="003A1B98"/>
    <w:rsid w:val="003A547D"/>
    <w:rsid w:val="003A5A45"/>
    <w:rsid w:val="003A71B0"/>
    <w:rsid w:val="003A73CD"/>
    <w:rsid w:val="003B0CA3"/>
    <w:rsid w:val="003B0E80"/>
    <w:rsid w:val="003B23AE"/>
    <w:rsid w:val="003B285F"/>
    <w:rsid w:val="003B3777"/>
    <w:rsid w:val="003B44C2"/>
    <w:rsid w:val="003B46E9"/>
    <w:rsid w:val="003B5234"/>
    <w:rsid w:val="003B66F5"/>
    <w:rsid w:val="003C1172"/>
    <w:rsid w:val="003C2D7A"/>
    <w:rsid w:val="003C2FAC"/>
    <w:rsid w:val="003C42B6"/>
    <w:rsid w:val="003C4656"/>
    <w:rsid w:val="003C5C4C"/>
    <w:rsid w:val="003C5E1A"/>
    <w:rsid w:val="003D0B5B"/>
    <w:rsid w:val="003D1102"/>
    <w:rsid w:val="003D2D61"/>
    <w:rsid w:val="003D2E8C"/>
    <w:rsid w:val="003D311D"/>
    <w:rsid w:val="003D4BF5"/>
    <w:rsid w:val="003D54F5"/>
    <w:rsid w:val="003D55F4"/>
    <w:rsid w:val="003D74AC"/>
    <w:rsid w:val="003E0649"/>
    <w:rsid w:val="003E0A10"/>
    <w:rsid w:val="003E12C5"/>
    <w:rsid w:val="003E18EB"/>
    <w:rsid w:val="003E432D"/>
    <w:rsid w:val="003E4572"/>
    <w:rsid w:val="003F0CC0"/>
    <w:rsid w:val="003F4032"/>
    <w:rsid w:val="003F5799"/>
    <w:rsid w:val="0040128D"/>
    <w:rsid w:val="00401C6D"/>
    <w:rsid w:val="00402B0C"/>
    <w:rsid w:val="00403687"/>
    <w:rsid w:val="00403BAA"/>
    <w:rsid w:val="00404174"/>
    <w:rsid w:val="00404A0A"/>
    <w:rsid w:val="00411816"/>
    <w:rsid w:val="00411AB7"/>
    <w:rsid w:val="00414640"/>
    <w:rsid w:val="00415B18"/>
    <w:rsid w:val="004166A2"/>
    <w:rsid w:val="004176AC"/>
    <w:rsid w:val="0042065C"/>
    <w:rsid w:val="00422D4E"/>
    <w:rsid w:val="00423342"/>
    <w:rsid w:val="004267D5"/>
    <w:rsid w:val="00426D55"/>
    <w:rsid w:val="00431748"/>
    <w:rsid w:val="00431E16"/>
    <w:rsid w:val="0043255D"/>
    <w:rsid w:val="004326C4"/>
    <w:rsid w:val="0043344F"/>
    <w:rsid w:val="0043533F"/>
    <w:rsid w:val="004366F5"/>
    <w:rsid w:val="00437533"/>
    <w:rsid w:val="004434F2"/>
    <w:rsid w:val="00443C80"/>
    <w:rsid w:val="00444811"/>
    <w:rsid w:val="00445853"/>
    <w:rsid w:val="004463CD"/>
    <w:rsid w:val="00446534"/>
    <w:rsid w:val="004470A1"/>
    <w:rsid w:val="00447955"/>
    <w:rsid w:val="00450CBB"/>
    <w:rsid w:val="004517B6"/>
    <w:rsid w:val="004531D4"/>
    <w:rsid w:val="00454792"/>
    <w:rsid w:val="00457C06"/>
    <w:rsid w:val="00460672"/>
    <w:rsid w:val="004623C9"/>
    <w:rsid w:val="0046443A"/>
    <w:rsid w:val="00466345"/>
    <w:rsid w:val="00477BC1"/>
    <w:rsid w:val="00481815"/>
    <w:rsid w:val="00481E36"/>
    <w:rsid w:val="00482FDA"/>
    <w:rsid w:val="0048416A"/>
    <w:rsid w:val="004860D3"/>
    <w:rsid w:val="00486649"/>
    <w:rsid w:val="004928B9"/>
    <w:rsid w:val="004A170D"/>
    <w:rsid w:val="004A21D7"/>
    <w:rsid w:val="004A5895"/>
    <w:rsid w:val="004A79C9"/>
    <w:rsid w:val="004A7E02"/>
    <w:rsid w:val="004A7E2B"/>
    <w:rsid w:val="004B024D"/>
    <w:rsid w:val="004B0579"/>
    <w:rsid w:val="004B38FE"/>
    <w:rsid w:val="004B4F90"/>
    <w:rsid w:val="004C0EC9"/>
    <w:rsid w:val="004C1697"/>
    <w:rsid w:val="004C1FCB"/>
    <w:rsid w:val="004C350A"/>
    <w:rsid w:val="004C3901"/>
    <w:rsid w:val="004C3FB9"/>
    <w:rsid w:val="004C420A"/>
    <w:rsid w:val="004C7867"/>
    <w:rsid w:val="004D1118"/>
    <w:rsid w:val="004D1438"/>
    <w:rsid w:val="004D2F80"/>
    <w:rsid w:val="004D3778"/>
    <w:rsid w:val="004D3EA9"/>
    <w:rsid w:val="004D4931"/>
    <w:rsid w:val="004D5948"/>
    <w:rsid w:val="004D62A9"/>
    <w:rsid w:val="004E16EC"/>
    <w:rsid w:val="004E3D41"/>
    <w:rsid w:val="004E55D9"/>
    <w:rsid w:val="004E642E"/>
    <w:rsid w:val="004F0984"/>
    <w:rsid w:val="004F1A72"/>
    <w:rsid w:val="004F4A1A"/>
    <w:rsid w:val="004F57D9"/>
    <w:rsid w:val="004F6203"/>
    <w:rsid w:val="004F6845"/>
    <w:rsid w:val="005023DA"/>
    <w:rsid w:val="0050638D"/>
    <w:rsid w:val="0050749E"/>
    <w:rsid w:val="005132ED"/>
    <w:rsid w:val="00513DEE"/>
    <w:rsid w:val="0051482F"/>
    <w:rsid w:val="0051488A"/>
    <w:rsid w:val="00515E42"/>
    <w:rsid w:val="00516ABC"/>
    <w:rsid w:val="00516D63"/>
    <w:rsid w:val="005171F7"/>
    <w:rsid w:val="005200E0"/>
    <w:rsid w:val="00520E30"/>
    <w:rsid w:val="00521D72"/>
    <w:rsid w:val="00522332"/>
    <w:rsid w:val="00522FC6"/>
    <w:rsid w:val="005231C8"/>
    <w:rsid w:val="00523E5B"/>
    <w:rsid w:val="0052572A"/>
    <w:rsid w:val="00530609"/>
    <w:rsid w:val="005310FB"/>
    <w:rsid w:val="00531A65"/>
    <w:rsid w:val="00531EF2"/>
    <w:rsid w:val="00534A1D"/>
    <w:rsid w:val="00534BCC"/>
    <w:rsid w:val="00534C18"/>
    <w:rsid w:val="00541059"/>
    <w:rsid w:val="00543F11"/>
    <w:rsid w:val="00544003"/>
    <w:rsid w:val="00545072"/>
    <w:rsid w:val="0054568D"/>
    <w:rsid w:val="005550EA"/>
    <w:rsid w:val="0056448A"/>
    <w:rsid w:val="00564E0F"/>
    <w:rsid w:val="00567F9C"/>
    <w:rsid w:val="005728B7"/>
    <w:rsid w:val="00574583"/>
    <w:rsid w:val="00574807"/>
    <w:rsid w:val="00576CB5"/>
    <w:rsid w:val="00577104"/>
    <w:rsid w:val="00577C23"/>
    <w:rsid w:val="00582ACC"/>
    <w:rsid w:val="005840B0"/>
    <w:rsid w:val="00585A0B"/>
    <w:rsid w:val="00590FAB"/>
    <w:rsid w:val="00592561"/>
    <w:rsid w:val="00592737"/>
    <w:rsid w:val="005936DF"/>
    <w:rsid w:val="0059418B"/>
    <w:rsid w:val="00596131"/>
    <w:rsid w:val="0059651A"/>
    <w:rsid w:val="00597935"/>
    <w:rsid w:val="005A0EDB"/>
    <w:rsid w:val="005A19E2"/>
    <w:rsid w:val="005A2082"/>
    <w:rsid w:val="005A2AF4"/>
    <w:rsid w:val="005A3334"/>
    <w:rsid w:val="005A39CD"/>
    <w:rsid w:val="005B275F"/>
    <w:rsid w:val="005B4F37"/>
    <w:rsid w:val="005C0298"/>
    <w:rsid w:val="005C2D2E"/>
    <w:rsid w:val="005C4457"/>
    <w:rsid w:val="005C4849"/>
    <w:rsid w:val="005C66E4"/>
    <w:rsid w:val="005D70C7"/>
    <w:rsid w:val="005E0DB5"/>
    <w:rsid w:val="005E0DF8"/>
    <w:rsid w:val="005E3A27"/>
    <w:rsid w:val="005E6F7A"/>
    <w:rsid w:val="005F0A52"/>
    <w:rsid w:val="005F1880"/>
    <w:rsid w:val="005F2B46"/>
    <w:rsid w:val="005F2C5F"/>
    <w:rsid w:val="005F3DBF"/>
    <w:rsid w:val="005F6D7D"/>
    <w:rsid w:val="005F7DED"/>
    <w:rsid w:val="00602BE9"/>
    <w:rsid w:val="0060367F"/>
    <w:rsid w:val="00603815"/>
    <w:rsid w:val="006051FB"/>
    <w:rsid w:val="006074D7"/>
    <w:rsid w:val="00610802"/>
    <w:rsid w:val="006145FD"/>
    <w:rsid w:val="00614C93"/>
    <w:rsid w:val="00617AE0"/>
    <w:rsid w:val="0062012C"/>
    <w:rsid w:val="00620791"/>
    <w:rsid w:val="006213D1"/>
    <w:rsid w:val="0062343B"/>
    <w:rsid w:val="00624B40"/>
    <w:rsid w:val="006257FC"/>
    <w:rsid w:val="00625F1F"/>
    <w:rsid w:val="006261C7"/>
    <w:rsid w:val="006269DD"/>
    <w:rsid w:val="0062780D"/>
    <w:rsid w:val="00627B75"/>
    <w:rsid w:val="00633160"/>
    <w:rsid w:val="00634732"/>
    <w:rsid w:val="00635B6A"/>
    <w:rsid w:val="00636AD5"/>
    <w:rsid w:val="00636B89"/>
    <w:rsid w:val="00637035"/>
    <w:rsid w:val="00642C81"/>
    <w:rsid w:val="00642F01"/>
    <w:rsid w:val="00643B67"/>
    <w:rsid w:val="0064583D"/>
    <w:rsid w:val="00653714"/>
    <w:rsid w:val="0065392D"/>
    <w:rsid w:val="00653FF3"/>
    <w:rsid w:val="00655588"/>
    <w:rsid w:val="00656801"/>
    <w:rsid w:val="006571B3"/>
    <w:rsid w:val="00657609"/>
    <w:rsid w:val="00670B0E"/>
    <w:rsid w:val="0067151C"/>
    <w:rsid w:val="0067203E"/>
    <w:rsid w:val="006722B2"/>
    <w:rsid w:val="006724CD"/>
    <w:rsid w:val="006736D0"/>
    <w:rsid w:val="00673DF0"/>
    <w:rsid w:val="00675C16"/>
    <w:rsid w:val="006823E7"/>
    <w:rsid w:val="006833DB"/>
    <w:rsid w:val="00683985"/>
    <w:rsid w:val="006852B5"/>
    <w:rsid w:val="0068569A"/>
    <w:rsid w:val="00686949"/>
    <w:rsid w:val="00687CA7"/>
    <w:rsid w:val="0069035D"/>
    <w:rsid w:val="00690A28"/>
    <w:rsid w:val="006944D3"/>
    <w:rsid w:val="006955B2"/>
    <w:rsid w:val="00695A56"/>
    <w:rsid w:val="00695DAF"/>
    <w:rsid w:val="00696D00"/>
    <w:rsid w:val="006970BA"/>
    <w:rsid w:val="00697250"/>
    <w:rsid w:val="00697B60"/>
    <w:rsid w:val="006A0256"/>
    <w:rsid w:val="006A02E1"/>
    <w:rsid w:val="006A3573"/>
    <w:rsid w:val="006A3638"/>
    <w:rsid w:val="006A46EB"/>
    <w:rsid w:val="006A55BA"/>
    <w:rsid w:val="006A5C73"/>
    <w:rsid w:val="006A653F"/>
    <w:rsid w:val="006A7142"/>
    <w:rsid w:val="006A7216"/>
    <w:rsid w:val="006A7A39"/>
    <w:rsid w:val="006B1146"/>
    <w:rsid w:val="006B14D9"/>
    <w:rsid w:val="006B7965"/>
    <w:rsid w:val="006C19B7"/>
    <w:rsid w:val="006C3AF5"/>
    <w:rsid w:val="006C3D67"/>
    <w:rsid w:val="006C52BC"/>
    <w:rsid w:val="006C6406"/>
    <w:rsid w:val="006C78D6"/>
    <w:rsid w:val="006C7FE7"/>
    <w:rsid w:val="006D2B5F"/>
    <w:rsid w:val="006D5B4B"/>
    <w:rsid w:val="006D5ED2"/>
    <w:rsid w:val="006D6BCE"/>
    <w:rsid w:val="006D72FD"/>
    <w:rsid w:val="006E36C3"/>
    <w:rsid w:val="006E37D9"/>
    <w:rsid w:val="006E5AAE"/>
    <w:rsid w:val="006E7F8C"/>
    <w:rsid w:val="006F09E3"/>
    <w:rsid w:val="006F24E7"/>
    <w:rsid w:val="006F2559"/>
    <w:rsid w:val="006F3773"/>
    <w:rsid w:val="006F3D7C"/>
    <w:rsid w:val="006F4B7F"/>
    <w:rsid w:val="006F4B9F"/>
    <w:rsid w:val="00700674"/>
    <w:rsid w:val="00701A80"/>
    <w:rsid w:val="0070216A"/>
    <w:rsid w:val="0070351C"/>
    <w:rsid w:val="00703B95"/>
    <w:rsid w:val="00703BB7"/>
    <w:rsid w:val="00703BC8"/>
    <w:rsid w:val="007065E5"/>
    <w:rsid w:val="00711CCD"/>
    <w:rsid w:val="00712F89"/>
    <w:rsid w:val="00714BA0"/>
    <w:rsid w:val="007168E3"/>
    <w:rsid w:val="00717C35"/>
    <w:rsid w:val="00721401"/>
    <w:rsid w:val="0072232C"/>
    <w:rsid w:val="00722D13"/>
    <w:rsid w:val="00724BF1"/>
    <w:rsid w:val="00730416"/>
    <w:rsid w:val="0073088B"/>
    <w:rsid w:val="00732453"/>
    <w:rsid w:val="00732B64"/>
    <w:rsid w:val="00732BF7"/>
    <w:rsid w:val="007336D9"/>
    <w:rsid w:val="0073458D"/>
    <w:rsid w:val="00735197"/>
    <w:rsid w:val="00736F00"/>
    <w:rsid w:val="00737445"/>
    <w:rsid w:val="00737EB6"/>
    <w:rsid w:val="00740027"/>
    <w:rsid w:val="007405CC"/>
    <w:rsid w:val="00741068"/>
    <w:rsid w:val="007411DA"/>
    <w:rsid w:val="00741273"/>
    <w:rsid w:val="00741601"/>
    <w:rsid w:val="007423DC"/>
    <w:rsid w:val="007429EA"/>
    <w:rsid w:val="00744BA2"/>
    <w:rsid w:val="00752940"/>
    <w:rsid w:val="0075514E"/>
    <w:rsid w:val="00757A4C"/>
    <w:rsid w:val="00761511"/>
    <w:rsid w:val="007619B5"/>
    <w:rsid w:val="0076247A"/>
    <w:rsid w:val="007628E8"/>
    <w:rsid w:val="007638AB"/>
    <w:rsid w:val="007675C9"/>
    <w:rsid w:val="0077005E"/>
    <w:rsid w:val="00773CAF"/>
    <w:rsid w:val="00774E7F"/>
    <w:rsid w:val="00775AE3"/>
    <w:rsid w:val="00776F48"/>
    <w:rsid w:val="0077795A"/>
    <w:rsid w:val="007801AF"/>
    <w:rsid w:val="0078575D"/>
    <w:rsid w:val="00786C62"/>
    <w:rsid w:val="0078787F"/>
    <w:rsid w:val="00787DB1"/>
    <w:rsid w:val="00790660"/>
    <w:rsid w:val="00790E10"/>
    <w:rsid w:val="007916A0"/>
    <w:rsid w:val="00791DBC"/>
    <w:rsid w:val="007920C6"/>
    <w:rsid w:val="00794195"/>
    <w:rsid w:val="00794F2C"/>
    <w:rsid w:val="007952E9"/>
    <w:rsid w:val="00795B63"/>
    <w:rsid w:val="007A0AC2"/>
    <w:rsid w:val="007A0CC3"/>
    <w:rsid w:val="007A1269"/>
    <w:rsid w:val="007A14FB"/>
    <w:rsid w:val="007A29CD"/>
    <w:rsid w:val="007A3EB7"/>
    <w:rsid w:val="007A4016"/>
    <w:rsid w:val="007A60FF"/>
    <w:rsid w:val="007A7044"/>
    <w:rsid w:val="007B2154"/>
    <w:rsid w:val="007B3246"/>
    <w:rsid w:val="007B55F8"/>
    <w:rsid w:val="007B6974"/>
    <w:rsid w:val="007C34B7"/>
    <w:rsid w:val="007C3B24"/>
    <w:rsid w:val="007C4CE9"/>
    <w:rsid w:val="007C4CF6"/>
    <w:rsid w:val="007C593C"/>
    <w:rsid w:val="007C6835"/>
    <w:rsid w:val="007C685D"/>
    <w:rsid w:val="007C6962"/>
    <w:rsid w:val="007C70DB"/>
    <w:rsid w:val="007C77A7"/>
    <w:rsid w:val="007D0416"/>
    <w:rsid w:val="007D1BC6"/>
    <w:rsid w:val="007D2045"/>
    <w:rsid w:val="007D4795"/>
    <w:rsid w:val="007D4DEB"/>
    <w:rsid w:val="007D550D"/>
    <w:rsid w:val="007D66E7"/>
    <w:rsid w:val="007D78F0"/>
    <w:rsid w:val="007E0DAA"/>
    <w:rsid w:val="007E1B59"/>
    <w:rsid w:val="007E27BC"/>
    <w:rsid w:val="007E2EC5"/>
    <w:rsid w:val="007E357A"/>
    <w:rsid w:val="007F0649"/>
    <w:rsid w:val="007F339D"/>
    <w:rsid w:val="007F5D7D"/>
    <w:rsid w:val="007F6B79"/>
    <w:rsid w:val="00803E18"/>
    <w:rsid w:val="008146CF"/>
    <w:rsid w:val="00814C76"/>
    <w:rsid w:val="00815212"/>
    <w:rsid w:val="00815D18"/>
    <w:rsid w:val="008161E2"/>
    <w:rsid w:val="00822994"/>
    <w:rsid w:val="00824E9E"/>
    <w:rsid w:val="00831E5F"/>
    <w:rsid w:val="0083570A"/>
    <w:rsid w:val="008374DE"/>
    <w:rsid w:val="008433D6"/>
    <w:rsid w:val="00845FA8"/>
    <w:rsid w:val="00847AC7"/>
    <w:rsid w:val="00851925"/>
    <w:rsid w:val="00851A98"/>
    <w:rsid w:val="0085276D"/>
    <w:rsid w:val="00853590"/>
    <w:rsid w:val="00853FCA"/>
    <w:rsid w:val="00855AA2"/>
    <w:rsid w:val="00856AD6"/>
    <w:rsid w:val="0085764A"/>
    <w:rsid w:val="00864568"/>
    <w:rsid w:val="008659FB"/>
    <w:rsid w:val="00867226"/>
    <w:rsid w:val="00867C2F"/>
    <w:rsid w:val="00870F9A"/>
    <w:rsid w:val="00875278"/>
    <w:rsid w:val="008774F3"/>
    <w:rsid w:val="0088089A"/>
    <w:rsid w:val="00880B45"/>
    <w:rsid w:val="00880FEB"/>
    <w:rsid w:val="008817CF"/>
    <w:rsid w:val="00881923"/>
    <w:rsid w:val="00881FD6"/>
    <w:rsid w:val="008824CD"/>
    <w:rsid w:val="00883B50"/>
    <w:rsid w:val="00886AE6"/>
    <w:rsid w:val="00892496"/>
    <w:rsid w:val="00892E47"/>
    <w:rsid w:val="008935AA"/>
    <w:rsid w:val="008938B5"/>
    <w:rsid w:val="00894E5B"/>
    <w:rsid w:val="00894F66"/>
    <w:rsid w:val="008955D3"/>
    <w:rsid w:val="008967BC"/>
    <w:rsid w:val="00897B9E"/>
    <w:rsid w:val="008A02FC"/>
    <w:rsid w:val="008A1C92"/>
    <w:rsid w:val="008A3B45"/>
    <w:rsid w:val="008A3E1A"/>
    <w:rsid w:val="008A4F3D"/>
    <w:rsid w:val="008A5DCB"/>
    <w:rsid w:val="008A612A"/>
    <w:rsid w:val="008A683A"/>
    <w:rsid w:val="008B053C"/>
    <w:rsid w:val="008B4715"/>
    <w:rsid w:val="008B6ABF"/>
    <w:rsid w:val="008C0252"/>
    <w:rsid w:val="008C19CF"/>
    <w:rsid w:val="008C5669"/>
    <w:rsid w:val="008C7AB1"/>
    <w:rsid w:val="008D0A5B"/>
    <w:rsid w:val="008D101C"/>
    <w:rsid w:val="008D12AD"/>
    <w:rsid w:val="008D1ED6"/>
    <w:rsid w:val="008D283A"/>
    <w:rsid w:val="008D2F20"/>
    <w:rsid w:val="008D47D7"/>
    <w:rsid w:val="008D4CA5"/>
    <w:rsid w:val="008D564F"/>
    <w:rsid w:val="008D69BA"/>
    <w:rsid w:val="008E0530"/>
    <w:rsid w:val="008E20E0"/>
    <w:rsid w:val="008E2F4A"/>
    <w:rsid w:val="008E3B8B"/>
    <w:rsid w:val="008E6143"/>
    <w:rsid w:val="008E7FC1"/>
    <w:rsid w:val="008F6D02"/>
    <w:rsid w:val="00900280"/>
    <w:rsid w:val="00900C47"/>
    <w:rsid w:val="00901105"/>
    <w:rsid w:val="00903046"/>
    <w:rsid w:val="009043DA"/>
    <w:rsid w:val="0090443D"/>
    <w:rsid w:val="00906BF3"/>
    <w:rsid w:val="00907C17"/>
    <w:rsid w:val="009118C7"/>
    <w:rsid w:val="009123B9"/>
    <w:rsid w:val="009137BC"/>
    <w:rsid w:val="00913AA4"/>
    <w:rsid w:val="00915447"/>
    <w:rsid w:val="00916F33"/>
    <w:rsid w:val="009170C0"/>
    <w:rsid w:val="00917729"/>
    <w:rsid w:val="0091788C"/>
    <w:rsid w:val="00920E72"/>
    <w:rsid w:val="00921AA9"/>
    <w:rsid w:val="00921E63"/>
    <w:rsid w:val="00923285"/>
    <w:rsid w:val="00924CE9"/>
    <w:rsid w:val="00925128"/>
    <w:rsid w:val="009254CA"/>
    <w:rsid w:val="00925785"/>
    <w:rsid w:val="009261E8"/>
    <w:rsid w:val="00930770"/>
    <w:rsid w:val="00930DCA"/>
    <w:rsid w:val="00932503"/>
    <w:rsid w:val="00933EDE"/>
    <w:rsid w:val="009348A6"/>
    <w:rsid w:val="00934A2C"/>
    <w:rsid w:val="00935699"/>
    <w:rsid w:val="00936698"/>
    <w:rsid w:val="00936C32"/>
    <w:rsid w:val="00940007"/>
    <w:rsid w:val="00940A55"/>
    <w:rsid w:val="00942BF5"/>
    <w:rsid w:val="0094667E"/>
    <w:rsid w:val="00950796"/>
    <w:rsid w:val="00951139"/>
    <w:rsid w:val="009521B9"/>
    <w:rsid w:val="009546B4"/>
    <w:rsid w:val="00955C74"/>
    <w:rsid w:val="00957C9D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80C15"/>
    <w:rsid w:val="009810B3"/>
    <w:rsid w:val="00983861"/>
    <w:rsid w:val="009865BB"/>
    <w:rsid w:val="00990C1F"/>
    <w:rsid w:val="00990DF6"/>
    <w:rsid w:val="00993A0D"/>
    <w:rsid w:val="00997845"/>
    <w:rsid w:val="009A099F"/>
    <w:rsid w:val="009A2897"/>
    <w:rsid w:val="009A2DA7"/>
    <w:rsid w:val="009A5DD8"/>
    <w:rsid w:val="009A76FE"/>
    <w:rsid w:val="009B1803"/>
    <w:rsid w:val="009B34C7"/>
    <w:rsid w:val="009B3E79"/>
    <w:rsid w:val="009B571D"/>
    <w:rsid w:val="009B5AB3"/>
    <w:rsid w:val="009B5D74"/>
    <w:rsid w:val="009B610A"/>
    <w:rsid w:val="009B6FDB"/>
    <w:rsid w:val="009B7FFD"/>
    <w:rsid w:val="009C0005"/>
    <w:rsid w:val="009C02ED"/>
    <w:rsid w:val="009C2671"/>
    <w:rsid w:val="009C3C57"/>
    <w:rsid w:val="009C430C"/>
    <w:rsid w:val="009C53DF"/>
    <w:rsid w:val="009C6039"/>
    <w:rsid w:val="009C6AA8"/>
    <w:rsid w:val="009C6E3C"/>
    <w:rsid w:val="009D1CEE"/>
    <w:rsid w:val="009D366D"/>
    <w:rsid w:val="009D3E67"/>
    <w:rsid w:val="009D50E7"/>
    <w:rsid w:val="009D51F4"/>
    <w:rsid w:val="009D57EE"/>
    <w:rsid w:val="009D6D81"/>
    <w:rsid w:val="009D6F25"/>
    <w:rsid w:val="009D7AB3"/>
    <w:rsid w:val="009E41D0"/>
    <w:rsid w:val="009E5613"/>
    <w:rsid w:val="009E5899"/>
    <w:rsid w:val="009E644F"/>
    <w:rsid w:val="009F19A2"/>
    <w:rsid w:val="009F585C"/>
    <w:rsid w:val="009F641F"/>
    <w:rsid w:val="009F7284"/>
    <w:rsid w:val="00A02EE7"/>
    <w:rsid w:val="00A079A6"/>
    <w:rsid w:val="00A121E8"/>
    <w:rsid w:val="00A12418"/>
    <w:rsid w:val="00A1530F"/>
    <w:rsid w:val="00A16946"/>
    <w:rsid w:val="00A2157E"/>
    <w:rsid w:val="00A216B3"/>
    <w:rsid w:val="00A26105"/>
    <w:rsid w:val="00A277BC"/>
    <w:rsid w:val="00A30396"/>
    <w:rsid w:val="00A32062"/>
    <w:rsid w:val="00A3508D"/>
    <w:rsid w:val="00A366DE"/>
    <w:rsid w:val="00A40B17"/>
    <w:rsid w:val="00A4146B"/>
    <w:rsid w:val="00A43675"/>
    <w:rsid w:val="00A43E27"/>
    <w:rsid w:val="00A441A9"/>
    <w:rsid w:val="00A4460B"/>
    <w:rsid w:val="00A4542C"/>
    <w:rsid w:val="00A46E53"/>
    <w:rsid w:val="00A46F79"/>
    <w:rsid w:val="00A4726D"/>
    <w:rsid w:val="00A4747B"/>
    <w:rsid w:val="00A477FA"/>
    <w:rsid w:val="00A47AAE"/>
    <w:rsid w:val="00A5540E"/>
    <w:rsid w:val="00A5613E"/>
    <w:rsid w:val="00A5656B"/>
    <w:rsid w:val="00A608E1"/>
    <w:rsid w:val="00A62453"/>
    <w:rsid w:val="00A63832"/>
    <w:rsid w:val="00A65A75"/>
    <w:rsid w:val="00A65B2B"/>
    <w:rsid w:val="00A6686A"/>
    <w:rsid w:val="00A6780B"/>
    <w:rsid w:val="00A678FB"/>
    <w:rsid w:val="00A82602"/>
    <w:rsid w:val="00A86C53"/>
    <w:rsid w:val="00A87050"/>
    <w:rsid w:val="00A87111"/>
    <w:rsid w:val="00A87137"/>
    <w:rsid w:val="00A90DF0"/>
    <w:rsid w:val="00A92AA7"/>
    <w:rsid w:val="00A94599"/>
    <w:rsid w:val="00A95B42"/>
    <w:rsid w:val="00A965D6"/>
    <w:rsid w:val="00AA0010"/>
    <w:rsid w:val="00AA0172"/>
    <w:rsid w:val="00AA0190"/>
    <w:rsid w:val="00AA3D11"/>
    <w:rsid w:val="00AA3D2E"/>
    <w:rsid w:val="00AA5600"/>
    <w:rsid w:val="00AB1425"/>
    <w:rsid w:val="00AB1694"/>
    <w:rsid w:val="00AB204A"/>
    <w:rsid w:val="00AB2549"/>
    <w:rsid w:val="00AB2791"/>
    <w:rsid w:val="00AB2D8E"/>
    <w:rsid w:val="00AB523E"/>
    <w:rsid w:val="00AB5A22"/>
    <w:rsid w:val="00AB6632"/>
    <w:rsid w:val="00AB7498"/>
    <w:rsid w:val="00AC203D"/>
    <w:rsid w:val="00AC2864"/>
    <w:rsid w:val="00AC5391"/>
    <w:rsid w:val="00AC57CE"/>
    <w:rsid w:val="00AC5D7F"/>
    <w:rsid w:val="00AD0733"/>
    <w:rsid w:val="00AD4148"/>
    <w:rsid w:val="00AE086B"/>
    <w:rsid w:val="00AE13EE"/>
    <w:rsid w:val="00AE29F4"/>
    <w:rsid w:val="00AE6CC2"/>
    <w:rsid w:val="00AE6FD5"/>
    <w:rsid w:val="00AE7AE1"/>
    <w:rsid w:val="00AF06D4"/>
    <w:rsid w:val="00AF42E5"/>
    <w:rsid w:val="00AF7F5A"/>
    <w:rsid w:val="00B00AB7"/>
    <w:rsid w:val="00B03116"/>
    <w:rsid w:val="00B03893"/>
    <w:rsid w:val="00B0446F"/>
    <w:rsid w:val="00B0490E"/>
    <w:rsid w:val="00B062C0"/>
    <w:rsid w:val="00B067B9"/>
    <w:rsid w:val="00B1184E"/>
    <w:rsid w:val="00B12952"/>
    <w:rsid w:val="00B1406B"/>
    <w:rsid w:val="00B158B1"/>
    <w:rsid w:val="00B20594"/>
    <w:rsid w:val="00B24DE5"/>
    <w:rsid w:val="00B25DE4"/>
    <w:rsid w:val="00B26AA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33E5"/>
    <w:rsid w:val="00B446BE"/>
    <w:rsid w:val="00B45AD0"/>
    <w:rsid w:val="00B47439"/>
    <w:rsid w:val="00B475FD"/>
    <w:rsid w:val="00B47A86"/>
    <w:rsid w:val="00B51B1B"/>
    <w:rsid w:val="00B5218E"/>
    <w:rsid w:val="00B5233E"/>
    <w:rsid w:val="00B52B46"/>
    <w:rsid w:val="00B55124"/>
    <w:rsid w:val="00B55D43"/>
    <w:rsid w:val="00B61452"/>
    <w:rsid w:val="00B61BB8"/>
    <w:rsid w:val="00B64784"/>
    <w:rsid w:val="00B65409"/>
    <w:rsid w:val="00B66F30"/>
    <w:rsid w:val="00B67C31"/>
    <w:rsid w:val="00B711A1"/>
    <w:rsid w:val="00B717F6"/>
    <w:rsid w:val="00B721CD"/>
    <w:rsid w:val="00B72622"/>
    <w:rsid w:val="00B73771"/>
    <w:rsid w:val="00B745F1"/>
    <w:rsid w:val="00B753E4"/>
    <w:rsid w:val="00B76D09"/>
    <w:rsid w:val="00B80191"/>
    <w:rsid w:val="00B81546"/>
    <w:rsid w:val="00B853F2"/>
    <w:rsid w:val="00B85F1E"/>
    <w:rsid w:val="00B864D2"/>
    <w:rsid w:val="00B86914"/>
    <w:rsid w:val="00B869C2"/>
    <w:rsid w:val="00B86C5A"/>
    <w:rsid w:val="00B8769B"/>
    <w:rsid w:val="00B911F3"/>
    <w:rsid w:val="00B92BCE"/>
    <w:rsid w:val="00B92FF2"/>
    <w:rsid w:val="00B95872"/>
    <w:rsid w:val="00B95C91"/>
    <w:rsid w:val="00B96A72"/>
    <w:rsid w:val="00BA52DD"/>
    <w:rsid w:val="00BA5DAF"/>
    <w:rsid w:val="00BA62E7"/>
    <w:rsid w:val="00BA6AEA"/>
    <w:rsid w:val="00BB104D"/>
    <w:rsid w:val="00BB11DD"/>
    <w:rsid w:val="00BB4041"/>
    <w:rsid w:val="00BC1E2A"/>
    <w:rsid w:val="00BC235E"/>
    <w:rsid w:val="00BC48A5"/>
    <w:rsid w:val="00BC4AAC"/>
    <w:rsid w:val="00BC5661"/>
    <w:rsid w:val="00BC5FDF"/>
    <w:rsid w:val="00BC7894"/>
    <w:rsid w:val="00BD0A04"/>
    <w:rsid w:val="00BD265A"/>
    <w:rsid w:val="00BD4000"/>
    <w:rsid w:val="00BD445C"/>
    <w:rsid w:val="00BD675D"/>
    <w:rsid w:val="00BD6D8C"/>
    <w:rsid w:val="00BD712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75D"/>
    <w:rsid w:val="00BF3F15"/>
    <w:rsid w:val="00BF7AF9"/>
    <w:rsid w:val="00C00A01"/>
    <w:rsid w:val="00C00B88"/>
    <w:rsid w:val="00C025A2"/>
    <w:rsid w:val="00C02E8C"/>
    <w:rsid w:val="00C03643"/>
    <w:rsid w:val="00C03F06"/>
    <w:rsid w:val="00C04393"/>
    <w:rsid w:val="00C055D5"/>
    <w:rsid w:val="00C0679D"/>
    <w:rsid w:val="00C06A72"/>
    <w:rsid w:val="00C06D41"/>
    <w:rsid w:val="00C06ED1"/>
    <w:rsid w:val="00C07E21"/>
    <w:rsid w:val="00C119D7"/>
    <w:rsid w:val="00C11A34"/>
    <w:rsid w:val="00C1585B"/>
    <w:rsid w:val="00C237AA"/>
    <w:rsid w:val="00C247EB"/>
    <w:rsid w:val="00C261B6"/>
    <w:rsid w:val="00C31257"/>
    <w:rsid w:val="00C33F19"/>
    <w:rsid w:val="00C358E5"/>
    <w:rsid w:val="00C36FCB"/>
    <w:rsid w:val="00C37126"/>
    <w:rsid w:val="00C376C8"/>
    <w:rsid w:val="00C376E7"/>
    <w:rsid w:val="00C40961"/>
    <w:rsid w:val="00C418F9"/>
    <w:rsid w:val="00C469BE"/>
    <w:rsid w:val="00C4789D"/>
    <w:rsid w:val="00C501EF"/>
    <w:rsid w:val="00C53D5C"/>
    <w:rsid w:val="00C53E3F"/>
    <w:rsid w:val="00C53F45"/>
    <w:rsid w:val="00C55FB7"/>
    <w:rsid w:val="00C614B2"/>
    <w:rsid w:val="00C61879"/>
    <w:rsid w:val="00C64780"/>
    <w:rsid w:val="00C6576F"/>
    <w:rsid w:val="00C659BC"/>
    <w:rsid w:val="00C65CDE"/>
    <w:rsid w:val="00C667F8"/>
    <w:rsid w:val="00C70FC6"/>
    <w:rsid w:val="00C71893"/>
    <w:rsid w:val="00C74194"/>
    <w:rsid w:val="00C7457C"/>
    <w:rsid w:val="00C74689"/>
    <w:rsid w:val="00C74AFC"/>
    <w:rsid w:val="00C7549D"/>
    <w:rsid w:val="00C75A8C"/>
    <w:rsid w:val="00C75AF3"/>
    <w:rsid w:val="00C76BE8"/>
    <w:rsid w:val="00C76D81"/>
    <w:rsid w:val="00C77E34"/>
    <w:rsid w:val="00C80648"/>
    <w:rsid w:val="00C810DF"/>
    <w:rsid w:val="00C8121C"/>
    <w:rsid w:val="00C81F51"/>
    <w:rsid w:val="00C877F4"/>
    <w:rsid w:val="00C90D60"/>
    <w:rsid w:val="00C91297"/>
    <w:rsid w:val="00C94196"/>
    <w:rsid w:val="00C950DA"/>
    <w:rsid w:val="00C95A23"/>
    <w:rsid w:val="00C95FD0"/>
    <w:rsid w:val="00C97C7A"/>
    <w:rsid w:val="00CA1EDF"/>
    <w:rsid w:val="00CA39DC"/>
    <w:rsid w:val="00CA4658"/>
    <w:rsid w:val="00CA5F58"/>
    <w:rsid w:val="00CA64A9"/>
    <w:rsid w:val="00CA6647"/>
    <w:rsid w:val="00CB0BE2"/>
    <w:rsid w:val="00CB312A"/>
    <w:rsid w:val="00CB32CA"/>
    <w:rsid w:val="00CB4282"/>
    <w:rsid w:val="00CB4C57"/>
    <w:rsid w:val="00CB5981"/>
    <w:rsid w:val="00CB5AE0"/>
    <w:rsid w:val="00CB5C58"/>
    <w:rsid w:val="00CC11DA"/>
    <w:rsid w:val="00CC2210"/>
    <w:rsid w:val="00CC2696"/>
    <w:rsid w:val="00CC3552"/>
    <w:rsid w:val="00CC4641"/>
    <w:rsid w:val="00CC4A71"/>
    <w:rsid w:val="00CC6A7A"/>
    <w:rsid w:val="00CC7AA6"/>
    <w:rsid w:val="00CC7ACF"/>
    <w:rsid w:val="00CD2497"/>
    <w:rsid w:val="00CD3FFB"/>
    <w:rsid w:val="00CD57F2"/>
    <w:rsid w:val="00CD77B9"/>
    <w:rsid w:val="00CE0429"/>
    <w:rsid w:val="00CE0B61"/>
    <w:rsid w:val="00CE17DF"/>
    <w:rsid w:val="00CE18BF"/>
    <w:rsid w:val="00CE328D"/>
    <w:rsid w:val="00CE496C"/>
    <w:rsid w:val="00CE4F01"/>
    <w:rsid w:val="00CE4FEA"/>
    <w:rsid w:val="00CE5A40"/>
    <w:rsid w:val="00CE7486"/>
    <w:rsid w:val="00CF1841"/>
    <w:rsid w:val="00CF5851"/>
    <w:rsid w:val="00CF5960"/>
    <w:rsid w:val="00D000E8"/>
    <w:rsid w:val="00D0076B"/>
    <w:rsid w:val="00D01224"/>
    <w:rsid w:val="00D02AEA"/>
    <w:rsid w:val="00D03C47"/>
    <w:rsid w:val="00D04340"/>
    <w:rsid w:val="00D0754D"/>
    <w:rsid w:val="00D07C64"/>
    <w:rsid w:val="00D07D6E"/>
    <w:rsid w:val="00D11B07"/>
    <w:rsid w:val="00D12153"/>
    <w:rsid w:val="00D1241E"/>
    <w:rsid w:val="00D154A0"/>
    <w:rsid w:val="00D157A2"/>
    <w:rsid w:val="00D1590E"/>
    <w:rsid w:val="00D1608D"/>
    <w:rsid w:val="00D163D6"/>
    <w:rsid w:val="00D175BC"/>
    <w:rsid w:val="00D212FF"/>
    <w:rsid w:val="00D215E9"/>
    <w:rsid w:val="00D23781"/>
    <w:rsid w:val="00D23E14"/>
    <w:rsid w:val="00D23FEE"/>
    <w:rsid w:val="00D27616"/>
    <w:rsid w:val="00D27FD7"/>
    <w:rsid w:val="00D325E7"/>
    <w:rsid w:val="00D32F1E"/>
    <w:rsid w:val="00D33177"/>
    <w:rsid w:val="00D3334B"/>
    <w:rsid w:val="00D34683"/>
    <w:rsid w:val="00D34E15"/>
    <w:rsid w:val="00D3554A"/>
    <w:rsid w:val="00D36C2E"/>
    <w:rsid w:val="00D42AA6"/>
    <w:rsid w:val="00D450B9"/>
    <w:rsid w:val="00D4588E"/>
    <w:rsid w:val="00D47E08"/>
    <w:rsid w:val="00D47E7E"/>
    <w:rsid w:val="00D51B99"/>
    <w:rsid w:val="00D526EF"/>
    <w:rsid w:val="00D5274E"/>
    <w:rsid w:val="00D52CB8"/>
    <w:rsid w:val="00D530C9"/>
    <w:rsid w:val="00D60445"/>
    <w:rsid w:val="00D608E0"/>
    <w:rsid w:val="00D62714"/>
    <w:rsid w:val="00D63A07"/>
    <w:rsid w:val="00D6428E"/>
    <w:rsid w:val="00D651AF"/>
    <w:rsid w:val="00D65AE4"/>
    <w:rsid w:val="00D66F1D"/>
    <w:rsid w:val="00D676E9"/>
    <w:rsid w:val="00D677AB"/>
    <w:rsid w:val="00D67C20"/>
    <w:rsid w:val="00D70474"/>
    <w:rsid w:val="00D70511"/>
    <w:rsid w:val="00D70F7C"/>
    <w:rsid w:val="00D71B51"/>
    <w:rsid w:val="00D71C83"/>
    <w:rsid w:val="00D73B07"/>
    <w:rsid w:val="00D74CD5"/>
    <w:rsid w:val="00D7575B"/>
    <w:rsid w:val="00D77606"/>
    <w:rsid w:val="00D77988"/>
    <w:rsid w:val="00D84A7B"/>
    <w:rsid w:val="00D859A0"/>
    <w:rsid w:val="00D930F9"/>
    <w:rsid w:val="00D933DB"/>
    <w:rsid w:val="00D938A0"/>
    <w:rsid w:val="00D94815"/>
    <w:rsid w:val="00D94C9E"/>
    <w:rsid w:val="00DA3092"/>
    <w:rsid w:val="00DA6D1D"/>
    <w:rsid w:val="00DA7BE3"/>
    <w:rsid w:val="00DB0638"/>
    <w:rsid w:val="00DB180B"/>
    <w:rsid w:val="00DB22D2"/>
    <w:rsid w:val="00DB5B71"/>
    <w:rsid w:val="00DB5F40"/>
    <w:rsid w:val="00DB70A3"/>
    <w:rsid w:val="00DC5D8A"/>
    <w:rsid w:val="00DC6BBD"/>
    <w:rsid w:val="00DC7E24"/>
    <w:rsid w:val="00DD20A7"/>
    <w:rsid w:val="00DD36F6"/>
    <w:rsid w:val="00DD41C0"/>
    <w:rsid w:val="00DD42E7"/>
    <w:rsid w:val="00DD5032"/>
    <w:rsid w:val="00DD651C"/>
    <w:rsid w:val="00DD672A"/>
    <w:rsid w:val="00DE0631"/>
    <w:rsid w:val="00DE45E8"/>
    <w:rsid w:val="00DE77E6"/>
    <w:rsid w:val="00DF03A0"/>
    <w:rsid w:val="00DF0D5E"/>
    <w:rsid w:val="00DF1C47"/>
    <w:rsid w:val="00DF28B1"/>
    <w:rsid w:val="00DF3B53"/>
    <w:rsid w:val="00DF564C"/>
    <w:rsid w:val="00DF62BF"/>
    <w:rsid w:val="00DF7971"/>
    <w:rsid w:val="00DF7E7A"/>
    <w:rsid w:val="00E11C26"/>
    <w:rsid w:val="00E12C3F"/>
    <w:rsid w:val="00E13FBD"/>
    <w:rsid w:val="00E169C5"/>
    <w:rsid w:val="00E20069"/>
    <w:rsid w:val="00E216FF"/>
    <w:rsid w:val="00E21ADB"/>
    <w:rsid w:val="00E226C7"/>
    <w:rsid w:val="00E23616"/>
    <w:rsid w:val="00E23D3A"/>
    <w:rsid w:val="00E23DE6"/>
    <w:rsid w:val="00E244B0"/>
    <w:rsid w:val="00E266D4"/>
    <w:rsid w:val="00E27371"/>
    <w:rsid w:val="00E30350"/>
    <w:rsid w:val="00E303AE"/>
    <w:rsid w:val="00E30F0B"/>
    <w:rsid w:val="00E315E8"/>
    <w:rsid w:val="00E35A35"/>
    <w:rsid w:val="00E36920"/>
    <w:rsid w:val="00E36B39"/>
    <w:rsid w:val="00E403C3"/>
    <w:rsid w:val="00E42D6A"/>
    <w:rsid w:val="00E4308A"/>
    <w:rsid w:val="00E43434"/>
    <w:rsid w:val="00E43749"/>
    <w:rsid w:val="00E46A01"/>
    <w:rsid w:val="00E5090A"/>
    <w:rsid w:val="00E525E5"/>
    <w:rsid w:val="00E53945"/>
    <w:rsid w:val="00E53AFE"/>
    <w:rsid w:val="00E54421"/>
    <w:rsid w:val="00E60E29"/>
    <w:rsid w:val="00E6102F"/>
    <w:rsid w:val="00E615B7"/>
    <w:rsid w:val="00E64296"/>
    <w:rsid w:val="00E66B91"/>
    <w:rsid w:val="00E67A40"/>
    <w:rsid w:val="00E67F90"/>
    <w:rsid w:val="00E71D44"/>
    <w:rsid w:val="00E72825"/>
    <w:rsid w:val="00E731A1"/>
    <w:rsid w:val="00E73B2F"/>
    <w:rsid w:val="00E73E9F"/>
    <w:rsid w:val="00E74CF3"/>
    <w:rsid w:val="00E77784"/>
    <w:rsid w:val="00E80173"/>
    <w:rsid w:val="00E81171"/>
    <w:rsid w:val="00E811CB"/>
    <w:rsid w:val="00E829C0"/>
    <w:rsid w:val="00E8350D"/>
    <w:rsid w:val="00E835AC"/>
    <w:rsid w:val="00E83A90"/>
    <w:rsid w:val="00E83CBC"/>
    <w:rsid w:val="00E8476A"/>
    <w:rsid w:val="00E84FCF"/>
    <w:rsid w:val="00E85408"/>
    <w:rsid w:val="00E87C20"/>
    <w:rsid w:val="00E904E3"/>
    <w:rsid w:val="00E90DB9"/>
    <w:rsid w:val="00E91655"/>
    <w:rsid w:val="00E93129"/>
    <w:rsid w:val="00E93626"/>
    <w:rsid w:val="00E93E2F"/>
    <w:rsid w:val="00E93F0D"/>
    <w:rsid w:val="00E944FC"/>
    <w:rsid w:val="00E96404"/>
    <w:rsid w:val="00E96562"/>
    <w:rsid w:val="00E96604"/>
    <w:rsid w:val="00E96F5B"/>
    <w:rsid w:val="00EA0F6D"/>
    <w:rsid w:val="00EA1093"/>
    <w:rsid w:val="00EA150F"/>
    <w:rsid w:val="00EA284F"/>
    <w:rsid w:val="00EA2C71"/>
    <w:rsid w:val="00EA687D"/>
    <w:rsid w:val="00EA7795"/>
    <w:rsid w:val="00EB02E2"/>
    <w:rsid w:val="00EB0FED"/>
    <w:rsid w:val="00EB1545"/>
    <w:rsid w:val="00EB1F3A"/>
    <w:rsid w:val="00EB5A13"/>
    <w:rsid w:val="00EB6533"/>
    <w:rsid w:val="00EB6613"/>
    <w:rsid w:val="00EB7BA2"/>
    <w:rsid w:val="00EC0610"/>
    <w:rsid w:val="00EC12E0"/>
    <w:rsid w:val="00EC1813"/>
    <w:rsid w:val="00EC288B"/>
    <w:rsid w:val="00ED228F"/>
    <w:rsid w:val="00ED25A4"/>
    <w:rsid w:val="00ED4CD3"/>
    <w:rsid w:val="00ED5A8B"/>
    <w:rsid w:val="00ED6FEF"/>
    <w:rsid w:val="00EE06A3"/>
    <w:rsid w:val="00EE12DE"/>
    <w:rsid w:val="00EE29DE"/>
    <w:rsid w:val="00EE2D88"/>
    <w:rsid w:val="00EE4BEE"/>
    <w:rsid w:val="00EE54D2"/>
    <w:rsid w:val="00EE6270"/>
    <w:rsid w:val="00EE784D"/>
    <w:rsid w:val="00EF2197"/>
    <w:rsid w:val="00EF2E64"/>
    <w:rsid w:val="00EF2EDB"/>
    <w:rsid w:val="00EF3093"/>
    <w:rsid w:val="00EF3AC2"/>
    <w:rsid w:val="00EF3C3F"/>
    <w:rsid w:val="00EF4F90"/>
    <w:rsid w:val="00EF5BD5"/>
    <w:rsid w:val="00EF6F56"/>
    <w:rsid w:val="00F02377"/>
    <w:rsid w:val="00F023B7"/>
    <w:rsid w:val="00F04FF3"/>
    <w:rsid w:val="00F05B8A"/>
    <w:rsid w:val="00F06134"/>
    <w:rsid w:val="00F07B8F"/>
    <w:rsid w:val="00F105B3"/>
    <w:rsid w:val="00F129CE"/>
    <w:rsid w:val="00F164E3"/>
    <w:rsid w:val="00F166E7"/>
    <w:rsid w:val="00F17508"/>
    <w:rsid w:val="00F17EAD"/>
    <w:rsid w:val="00F17F39"/>
    <w:rsid w:val="00F2009D"/>
    <w:rsid w:val="00F233EE"/>
    <w:rsid w:val="00F23F8E"/>
    <w:rsid w:val="00F254E0"/>
    <w:rsid w:val="00F26132"/>
    <w:rsid w:val="00F262CC"/>
    <w:rsid w:val="00F27A88"/>
    <w:rsid w:val="00F31673"/>
    <w:rsid w:val="00F32593"/>
    <w:rsid w:val="00F33FA4"/>
    <w:rsid w:val="00F3547D"/>
    <w:rsid w:val="00F35F7F"/>
    <w:rsid w:val="00F362F3"/>
    <w:rsid w:val="00F376B1"/>
    <w:rsid w:val="00F40183"/>
    <w:rsid w:val="00F4126D"/>
    <w:rsid w:val="00F42C0C"/>
    <w:rsid w:val="00F42C96"/>
    <w:rsid w:val="00F43458"/>
    <w:rsid w:val="00F45257"/>
    <w:rsid w:val="00F4540E"/>
    <w:rsid w:val="00F45775"/>
    <w:rsid w:val="00F45ADC"/>
    <w:rsid w:val="00F46E4D"/>
    <w:rsid w:val="00F5498E"/>
    <w:rsid w:val="00F55605"/>
    <w:rsid w:val="00F604E3"/>
    <w:rsid w:val="00F613AF"/>
    <w:rsid w:val="00F61732"/>
    <w:rsid w:val="00F64353"/>
    <w:rsid w:val="00F64649"/>
    <w:rsid w:val="00F65438"/>
    <w:rsid w:val="00F655E7"/>
    <w:rsid w:val="00F663A4"/>
    <w:rsid w:val="00F70E16"/>
    <w:rsid w:val="00F70E5E"/>
    <w:rsid w:val="00F7399C"/>
    <w:rsid w:val="00F74694"/>
    <w:rsid w:val="00F750D4"/>
    <w:rsid w:val="00F752DC"/>
    <w:rsid w:val="00F752E6"/>
    <w:rsid w:val="00F754EA"/>
    <w:rsid w:val="00F763A6"/>
    <w:rsid w:val="00F809DE"/>
    <w:rsid w:val="00F80E6E"/>
    <w:rsid w:val="00F82747"/>
    <w:rsid w:val="00F82B0A"/>
    <w:rsid w:val="00F832B9"/>
    <w:rsid w:val="00F84809"/>
    <w:rsid w:val="00F872A2"/>
    <w:rsid w:val="00F87C47"/>
    <w:rsid w:val="00F90EDD"/>
    <w:rsid w:val="00F9153E"/>
    <w:rsid w:val="00F92626"/>
    <w:rsid w:val="00F94066"/>
    <w:rsid w:val="00F94541"/>
    <w:rsid w:val="00F94DF6"/>
    <w:rsid w:val="00F95CC5"/>
    <w:rsid w:val="00F965D6"/>
    <w:rsid w:val="00FA0140"/>
    <w:rsid w:val="00FA23BA"/>
    <w:rsid w:val="00FA4427"/>
    <w:rsid w:val="00FA4455"/>
    <w:rsid w:val="00FA4645"/>
    <w:rsid w:val="00FA5B05"/>
    <w:rsid w:val="00FB5995"/>
    <w:rsid w:val="00FB6376"/>
    <w:rsid w:val="00FB7927"/>
    <w:rsid w:val="00FC1EAE"/>
    <w:rsid w:val="00FC5D5E"/>
    <w:rsid w:val="00FC7375"/>
    <w:rsid w:val="00FC7C5D"/>
    <w:rsid w:val="00FD04D6"/>
    <w:rsid w:val="00FD07A2"/>
    <w:rsid w:val="00FD10E8"/>
    <w:rsid w:val="00FD2033"/>
    <w:rsid w:val="00FD20E8"/>
    <w:rsid w:val="00FD3234"/>
    <w:rsid w:val="00FD348E"/>
    <w:rsid w:val="00FD3927"/>
    <w:rsid w:val="00FE1709"/>
    <w:rsid w:val="00FE1B49"/>
    <w:rsid w:val="00FE3FB6"/>
    <w:rsid w:val="00FE5B1A"/>
    <w:rsid w:val="00FE7761"/>
    <w:rsid w:val="00FF24ED"/>
    <w:rsid w:val="00FF25D8"/>
    <w:rsid w:val="00FF3958"/>
    <w:rsid w:val="00FF59D8"/>
    <w:rsid w:val="00FF5DE8"/>
    <w:rsid w:val="00FF6B99"/>
    <w:rsid w:val="00FF6DFF"/>
    <w:rsid w:val="60FE2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ind w:firstLine="560" w:firstLineChars="200"/>
    </w:pPr>
    <w:rPr>
      <w:sz w:val="28"/>
    </w:r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2"/>
    <w:qFormat/>
    <w:uiPriority w:val="99"/>
    <w:pPr>
      <w:jc w:val="center"/>
    </w:pPr>
    <w:rPr>
      <w:rFonts w:ascii="宋体" w:hAnsi="宋体"/>
      <w:color w:val="FF0000"/>
      <w:sz w:val="24"/>
    </w:r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正文文本缩进 Char"/>
    <w:link w:val="2"/>
    <w:semiHidden/>
    <w:uiPriority w:val="99"/>
    <w:rPr>
      <w:kern w:val="2"/>
      <w:sz w:val="21"/>
      <w:szCs w:val="24"/>
    </w:rPr>
  </w:style>
  <w:style w:type="paragraph" w:customStyle="1" w:styleId="11">
    <w:name w:val="xl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2">
    <w:name w:val="正文文本 2 Char"/>
    <w:link w:val="6"/>
    <w:semiHidden/>
    <w:uiPriority w:val="99"/>
    <w:rPr>
      <w:kern w:val="2"/>
      <w:sz w:val="21"/>
      <w:szCs w:val="24"/>
    </w:rPr>
  </w:style>
  <w:style w:type="character" w:customStyle="1" w:styleId="13">
    <w:name w:val="页眉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批注框文本 Char"/>
    <w:link w:val="3"/>
    <w:semiHidden/>
    <w:uiPriority w:val="99"/>
    <w:rPr>
      <w:kern w:val="2"/>
      <w:sz w:val="0"/>
      <w:szCs w:val="0"/>
    </w:rPr>
  </w:style>
  <w:style w:type="paragraph" w:customStyle="1" w:styleId="16">
    <w:name w:val="无间隔1"/>
    <w:link w:val="1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No Spacing Char"/>
    <w:link w:val="16"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9620</Words>
  <Characters>11730</Characters>
  <Lines>119</Lines>
  <Paragraphs>33</Paragraphs>
  <TotalTime>437</TotalTime>
  <ScaleCrop>false</ScaleCrop>
  <LinksUpToDate>false</LinksUpToDate>
  <CharactersWithSpaces>11740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2022-12-29T08:28:00Z</dcterms:created>
  <dc:creator>MC SYSTEM</dc:creator>
  <cp:lastModifiedBy>⭐</cp:lastModifiedBy>
  <cp:lastPrinted>2015-12-03T01:53:00Z</cp:lastPrinted>
  <dcterms:modified xsi:type="dcterms:W3CDTF">2025-01-22T02:40:22Z</dcterms:modified>
  <dc:title>2007年内蒙古自治区大豆早熟组品种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eyJoZGlkIjoiMTE5OGEzODM5NjhkMTJkZmFhMDFjNjIwMGZkYzVkYWUiLCJ1c2VySWQiOiI0OTU0MjUzODUifQ==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6CBA436528474B95B57AD297A6C100E8_13</vt:lpwstr>
  </property>
</Properties>
</file>